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commentsIdsDocument.xml" ContentType="application/vnd.openxmlformats-officedocument.wordprocessingml.commentsIds+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3202814C"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B95493">
        <w:rPr>
          <w:rFonts w:cs="Arial"/>
          <w:b/>
          <w:sz w:val="22"/>
          <w:lang w:val="en-US"/>
        </w:rPr>
        <w:t>20</w:t>
      </w:r>
      <w:r>
        <w:rPr>
          <w:rFonts w:cs="Arial"/>
          <w:b/>
          <w:i/>
          <w:sz w:val="22"/>
          <w:lang w:val="en-US"/>
        </w:rPr>
        <w:tab/>
      </w:r>
      <w:r w:rsidR="002070B3" w:rsidRPr="002070B3">
        <w:rPr>
          <w:rFonts w:cs="Arial"/>
          <w:b/>
          <w:i/>
          <w:sz w:val="22"/>
          <w:lang w:val="en-US" w:eastAsia="zh-CN"/>
        </w:rPr>
        <w:t>R2-</w:t>
      </w:r>
      <w:r w:rsidR="00BF2F4F" w:rsidRPr="00FF6000">
        <w:rPr>
          <w:rFonts w:cs="Arial"/>
          <w:b/>
          <w:i/>
          <w:sz w:val="22"/>
          <w:lang w:val="en-US" w:eastAsia="zh-CN"/>
        </w:rPr>
        <w:t>221</w:t>
      </w:r>
      <w:r w:rsidR="00BF2F4F">
        <w:rPr>
          <w:rFonts w:cs="Arial"/>
          <w:b/>
          <w:i/>
          <w:sz w:val="22"/>
          <w:lang w:val="en-US" w:eastAsia="zh-CN"/>
        </w:rPr>
        <w:t>1207</w:t>
      </w:r>
    </w:p>
    <w:p w14:paraId="3F17F203" w14:textId="7D6EC07B" w:rsidR="00FB3C9D" w:rsidRDefault="00B95493">
      <w:pPr>
        <w:tabs>
          <w:tab w:val="left" w:pos="1701"/>
          <w:tab w:val="right" w:pos="9639"/>
        </w:tabs>
        <w:spacing w:after="0"/>
        <w:rPr>
          <w:rFonts w:cs="Arial"/>
          <w:b/>
          <w:color w:val="000000"/>
          <w:sz w:val="24"/>
        </w:rPr>
      </w:pPr>
      <w:r>
        <w:rPr>
          <w:rFonts w:cs="Arial"/>
          <w:b/>
          <w:sz w:val="22"/>
          <w:lang w:val="en-US"/>
        </w:rPr>
        <w:t>Toulouse, France</w:t>
      </w:r>
      <w:r w:rsidR="003D1DDD">
        <w:rPr>
          <w:rFonts w:cs="Arial"/>
          <w:b/>
          <w:sz w:val="22"/>
          <w:lang w:val="en-US"/>
        </w:rPr>
        <w:t xml:space="preserve">, </w:t>
      </w:r>
      <w:r>
        <w:rPr>
          <w:rFonts w:cs="Arial"/>
          <w:b/>
          <w:sz w:val="22"/>
          <w:lang w:val="en-US"/>
        </w:rPr>
        <w:t>November</w:t>
      </w:r>
      <w:r w:rsidR="00BF4716">
        <w:rPr>
          <w:rFonts w:cs="Arial"/>
          <w:b/>
          <w:sz w:val="22"/>
          <w:lang w:val="en-US"/>
        </w:rPr>
        <w:t xml:space="preserve"> </w:t>
      </w:r>
      <w:r w:rsidR="003D1DDD">
        <w:rPr>
          <w:rFonts w:cs="Arial"/>
          <w:b/>
          <w:sz w:val="22"/>
          <w:lang w:val="en-US"/>
        </w:rPr>
        <w:t>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705F045F" w:rsidR="00FB3C9D" w:rsidRDefault="003D1DDD">
      <w:pPr>
        <w:pStyle w:val="3GPPHeader"/>
        <w:rPr>
          <w:sz w:val="22"/>
        </w:rPr>
      </w:pPr>
      <w:r>
        <w:rPr>
          <w:sz w:val="22"/>
        </w:rPr>
        <w:t>Agenda Item:</w:t>
      </w:r>
      <w:r>
        <w:rPr>
          <w:sz w:val="22"/>
        </w:rPr>
        <w:tab/>
      </w:r>
      <w:r w:rsidR="00E31D0E">
        <w:rPr>
          <w:sz w:val="22"/>
        </w:rPr>
        <w:t>8.9.4</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224C830" w:rsidR="00FB3C9D" w:rsidRDefault="003D1DDD">
      <w:pPr>
        <w:pStyle w:val="3GPPHeader"/>
        <w:rPr>
          <w:sz w:val="22"/>
        </w:rPr>
      </w:pPr>
      <w:r>
        <w:rPr>
          <w:sz w:val="22"/>
        </w:rPr>
        <w:t>Title:</w:t>
      </w:r>
      <w:r>
        <w:rPr>
          <w:sz w:val="22"/>
        </w:rPr>
        <w:tab/>
        <w:t xml:space="preserve">Discussion on </w:t>
      </w:r>
      <w:r w:rsidR="00E31D0E">
        <w:rPr>
          <w:sz w:val="22"/>
        </w:rPr>
        <w:t>multi-path SL relay</w:t>
      </w:r>
      <w:r>
        <w:rPr>
          <w:sz w:val="22"/>
        </w:rPr>
        <w:t xml:space="preserve">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44D5DC77" w14:textId="418686D6" w:rsidR="00041594" w:rsidRPr="00041594" w:rsidRDefault="003D1DDD" w:rsidP="00E54656">
      <w:pPr>
        <w:rPr>
          <w:rFonts w:eastAsia="Batang"/>
          <w:lang w:eastAsia="ko-KR"/>
        </w:rPr>
      </w:pPr>
      <w:r>
        <w:rPr>
          <w:lang w:eastAsia="ko-KR"/>
        </w:rPr>
        <w:t xml:space="preserve">This paper will discuss </w:t>
      </w:r>
      <w:r w:rsidR="00E31D0E">
        <w:rPr>
          <w:lang w:eastAsia="ko-KR"/>
        </w:rPr>
        <w:t>the multi-path relay</w:t>
      </w:r>
      <w:bookmarkEnd w:id="5"/>
    </w:p>
    <w:p w14:paraId="5EE19B22" w14:textId="79B19FA6" w:rsidR="002110D8" w:rsidRDefault="002110D8" w:rsidP="002110D8">
      <w:pPr>
        <w:pStyle w:val="1"/>
      </w:pPr>
      <w:r>
        <w:rPr>
          <w:rFonts w:hint="eastAsia"/>
        </w:rPr>
        <w:t>Discussion</w:t>
      </w:r>
      <w:r w:rsidR="007F435B">
        <w:t xml:space="preserve"> on Scenario-1</w:t>
      </w:r>
    </w:p>
    <w:p w14:paraId="794EF828" w14:textId="6593029D" w:rsidR="00C723FD" w:rsidRDefault="00C723FD" w:rsidP="005C5CDB">
      <w:pPr>
        <w:pStyle w:val="20"/>
      </w:pPr>
      <w:r>
        <w:t>CP Related</w:t>
      </w:r>
    </w:p>
    <w:p w14:paraId="126D0656" w14:textId="26F3737A" w:rsidR="00C61B5B" w:rsidRPr="007F435B" w:rsidRDefault="00C61B5B" w:rsidP="00C61B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G.</w:t>
      </w:r>
      <w:r w:rsidRPr="007F435B">
        <w:rPr>
          <w:sz w:val="21"/>
          <w:szCs w:val="21"/>
        </w:rPr>
        <w:tab/>
        <w:t xml:space="preserve">The remote UE operating in multi-path changes to a new relay UE for the indirect path while keeping the direct path under the same </w:t>
      </w:r>
      <w:proofErr w:type="spellStart"/>
      <w:r w:rsidRPr="007F435B">
        <w:rPr>
          <w:sz w:val="21"/>
          <w:szCs w:val="21"/>
        </w:rPr>
        <w:t>gNB</w:t>
      </w:r>
      <w:proofErr w:type="spellEnd"/>
      <w:r w:rsidRPr="007F435B">
        <w:rPr>
          <w:sz w:val="21"/>
          <w:szCs w:val="21"/>
        </w:rPr>
        <w:t>.  FFS if this case would be supported via separate release-and-add (A+C in separate reconfigurations) or a single switch procedure (</w:t>
      </w:r>
      <w:proofErr w:type="gramStart"/>
      <w:r w:rsidRPr="007F435B">
        <w:rPr>
          <w:sz w:val="21"/>
          <w:szCs w:val="21"/>
        </w:rPr>
        <w:t>e.g.</w:t>
      </w:r>
      <w:proofErr w:type="gramEnd"/>
      <w:r w:rsidRPr="007F435B">
        <w:rPr>
          <w:sz w:val="21"/>
          <w:szCs w:val="21"/>
        </w:rPr>
        <w:t xml:space="preserve"> similar to i2i service continuity).</w:t>
      </w:r>
    </w:p>
    <w:p w14:paraId="319A65A8" w14:textId="77777777" w:rsidR="00C61B5B" w:rsidRPr="007F435B" w:rsidRDefault="00C61B5B" w:rsidP="00C61B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The following case can be supported via separate release-and-add for scenario 1 (B+D in separate reconfigurations):</w:t>
      </w:r>
    </w:p>
    <w:p w14:paraId="0B3A9F99" w14:textId="77777777" w:rsidR="00C61B5B" w:rsidRPr="007F435B" w:rsidRDefault="00C61B5B" w:rsidP="00C61B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E.</w:t>
      </w:r>
      <w:r w:rsidRPr="007F435B">
        <w:rPr>
          <w:sz w:val="21"/>
          <w:szCs w:val="21"/>
        </w:rPr>
        <w:tab/>
        <w:t xml:space="preserve">The remote UE operating in multi-path changes the direct path to a different cell of the same </w:t>
      </w:r>
      <w:proofErr w:type="spellStart"/>
      <w:r w:rsidRPr="007F435B">
        <w:rPr>
          <w:sz w:val="21"/>
          <w:szCs w:val="21"/>
        </w:rPr>
        <w:t>gNB</w:t>
      </w:r>
      <w:proofErr w:type="spellEnd"/>
      <w:r w:rsidRPr="007F435B">
        <w:rPr>
          <w:sz w:val="21"/>
          <w:szCs w:val="21"/>
        </w:rPr>
        <w:t xml:space="preserve"> while using the serving relay UE for the indirect path under the same </w:t>
      </w:r>
      <w:proofErr w:type="spellStart"/>
      <w:r w:rsidRPr="007F435B">
        <w:rPr>
          <w:sz w:val="21"/>
          <w:szCs w:val="21"/>
        </w:rPr>
        <w:t>gNB</w:t>
      </w:r>
      <w:proofErr w:type="spellEnd"/>
      <w:r w:rsidRPr="007F435B">
        <w:rPr>
          <w:sz w:val="21"/>
          <w:szCs w:val="21"/>
        </w:rPr>
        <w:t>.</w:t>
      </w:r>
    </w:p>
    <w:p w14:paraId="64A1E350" w14:textId="1FD4FC5D" w:rsidR="00C61B5B" w:rsidRPr="00C61B5B" w:rsidRDefault="00C61B5B" w:rsidP="007F435B">
      <w:pPr>
        <w:pStyle w:val="Doc-text2"/>
        <w:pBdr>
          <w:top w:val="single" w:sz="4" w:space="1" w:color="auto"/>
          <w:left w:val="single" w:sz="4" w:space="4" w:color="auto"/>
          <w:bottom w:val="single" w:sz="4" w:space="1" w:color="auto"/>
          <w:right w:val="single" w:sz="4" w:space="4" w:color="auto"/>
        </w:pBdr>
        <w:ind w:left="363"/>
        <w:rPr>
          <w:sz w:val="22"/>
          <w:szCs w:val="22"/>
        </w:rPr>
      </w:pPr>
      <w:r w:rsidRPr="007F435B">
        <w:rPr>
          <w:sz w:val="21"/>
          <w:szCs w:val="21"/>
        </w:rPr>
        <w:t>FFS if a single procedure for this case would be supported.</w:t>
      </w:r>
    </w:p>
    <w:p w14:paraId="75BF2D53" w14:textId="3D59926E" w:rsidR="007F33EE" w:rsidRDefault="00C61B5B" w:rsidP="00C61B5B">
      <w:pPr>
        <w:spacing w:beforeLines="50" w:before="120"/>
      </w:pPr>
      <w:r>
        <w:rPr>
          <w:rFonts w:hint="eastAsia"/>
        </w:rPr>
        <w:t>F</w:t>
      </w:r>
      <w:r>
        <w:t xml:space="preserve">or the FFS point of Scenario-G, </w:t>
      </w:r>
    </w:p>
    <w:p w14:paraId="30535589" w14:textId="7ECC5A7F" w:rsidR="00C61B5B" w:rsidRDefault="00C61B5B" w:rsidP="00C61B5B">
      <w:pPr>
        <w:spacing w:beforeLines="50" w:before="120"/>
      </w:pPr>
      <w:r>
        <w:rPr>
          <w:rFonts w:hint="eastAsia"/>
        </w:rPr>
        <w:t>I</w:t>
      </w:r>
      <w:r>
        <w:t xml:space="preserve">f the </w:t>
      </w:r>
      <w:proofErr w:type="spellStart"/>
      <w:r>
        <w:t>PCell</w:t>
      </w:r>
      <w:proofErr w:type="spellEnd"/>
      <w:r>
        <w:t xml:space="preserve"> is on direct path, the change of indirect path can be handled as release-and-</w:t>
      </w:r>
      <w:proofErr w:type="gramStart"/>
      <w:r>
        <w:t>add, but</w:t>
      </w:r>
      <w:proofErr w:type="gramEnd"/>
      <w:r>
        <w:t xml:space="preserve"> cannot be handled as I2I service-continuity (without direct path configured), since I2I would be a </w:t>
      </w:r>
      <w:proofErr w:type="spellStart"/>
      <w:r>
        <w:t>PCell</w:t>
      </w:r>
      <w:proofErr w:type="spellEnd"/>
      <w:r>
        <w:t xml:space="preserve"> change. Then proponent may be thinking to model indirect path as </w:t>
      </w:r>
      <w:proofErr w:type="spellStart"/>
      <w:r>
        <w:t>PSCell</w:t>
      </w:r>
      <w:proofErr w:type="spellEnd"/>
      <w:r>
        <w:t xml:space="preserve">, and thus the ‘similar to I2I’ is to be </w:t>
      </w:r>
      <w:r w:rsidR="00BF2F4F">
        <w:t>modelled</w:t>
      </w:r>
      <w:r>
        <w:t xml:space="preserve"> as </w:t>
      </w:r>
      <w:proofErr w:type="spellStart"/>
      <w:r>
        <w:t>PSCell</w:t>
      </w:r>
      <w:proofErr w:type="spellEnd"/>
      <w:r>
        <w:t xml:space="preserve"> change, then the root issue would be the same, i.e., the feasibility of copying DC </w:t>
      </w:r>
      <w:r w:rsidR="00BF2F4F">
        <w:t>modelling</w:t>
      </w:r>
      <w:r>
        <w:t xml:space="preserve">. </w:t>
      </w:r>
    </w:p>
    <w:p w14:paraId="1F74328E" w14:textId="4193575C" w:rsidR="00C61B5B" w:rsidRDefault="00C61B5B" w:rsidP="00C61B5B">
      <w:pPr>
        <w:spacing w:beforeLines="50" w:before="120"/>
      </w:pPr>
      <w:r>
        <w:rPr>
          <w:rFonts w:hint="eastAsia"/>
        </w:rPr>
        <w:t>A</w:t>
      </w:r>
      <w:r>
        <w:t xml:space="preserve">nd for the case of </w:t>
      </w:r>
      <w:proofErr w:type="spellStart"/>
      <w:r>
        <w:t>PCell</w:t>
      </w:r>
      <w:proofErr w:type="spellEnd"/>
      <w:r>
        <w:t xml:space="preserve"> on indirect path, the root issue is the same.</w:t>
      </w:r>
    </w:p>
    <w:p w14:paraId="42308942" w14:textId="4C8B4574" w:rsidR="00C61B5B" w:rsidRDefault="00C61B5B" w:rsidP="00C61B5B">
      <w:pPr>
        <w:spacing w:beforeLines="50" w:before="120"/>
      </w:pPr>
      <w:r>
        <w:t xml:space="preserve">We see </w:t>
      </w:r>
      <w:r w:rsidR="00CC3C48">
        <w:t xml:space="preserve">fewer </w:t>
      </w:r>
      <w:r>
        <w:t>issues for scenario-E, yet would like to keep the two cases similar, i.e., we mainly rely on case-A/B/C/D to handle the MP relay switching in this release.</w:t>
      </w:r>
    </w:p>
    <w:p w14:paraId="255592BD" w14:textId="7F929AFF" w:rsidR="00C61B5B" w:rsidRPr="00C61B5B" w:rsidRDefault="00C61B5B" w:rsidP="00AD0DFB">
      <w:pPr>
        <w:pStyle w:val="Proposal"/>
        <w:spacing w:beforeLines="50" w:before="120"/>
      </w:pPr>
      <w:bookmarkStart w:id="6" w:name="_Toc118274340"/>
      <w:r>
        <w:rPr>
          <w:rFonts w:hint="eastAsia"/>
        </w:rPr>
        <w:t>F</w:t>
      </w:r>
      <w:r>
        <w:t>or use-case E (direct path change w/o indirect path change) and G (indirect path change w/o direct path change), do not support single switch procedure, for scenario-1.</w:t>
      </w:r>
      <w:bookmarkEnd w:id="6"/>
      <w:r>
        <w:t xml:space="preserve"> </w:t>
      </w:r>
    </w:p>
    <w:p w14:paraId="568F0A3E" w14:textId="77777777" w:rsidR="007F435B" w:rsidRPr="007F435B" w:rsidRDefault="007F435B" w:rsidP="007F435B">
      <w:pPr>
        <w:pStyle w:val="Doc-text2"/>
        <w:pBdr>
          <w:top w:val="single" w:sz="4" w:space="1" w:color="auto"/>
          <w:left w:val="single" w:sz="4" w:space="4" w:color="auto"/>
          <w:bottom w:val="single" w:sz="4" w:space="1" w:color="auto"/>
          <w:right w:val="single" w:sz="4" w:space="4" w:color="auto"/>
        </w:pBdr>
        <w:ind w:left="363"/>
        <w:rPr>
          <w:sz w:val="21"/>
          <w:szCs w:val="21"/>
        </w:rPr>
      </w:pPr>
      <w:r w:rsidRPr="007F435B">
        <w:rPr>
          <w:sz w:val="21"/>
          <w:szCs w:val="21"/>
        </w:rPr>
        <w:t>Proposal 5 (modified)</w:t>
      </w:r>
      <w:r w:rsidRPr="007F435B">
        <w:rPr>
          <w:sz w:val="21"/>
          <w:szCs w:val="21"/>
        </w:rPr>
        <w:tab/>
        <w:t>R2 aims at reusing R17 mechanism of paging delivery for R18 U2N Relay on the indirect path and legacy mechanism on the direct path, in the multi-path setting when paging is applicable for RRC_CONNECTED [21/</w:t>
      </w:r>
      <w:proofErr w:type="gramStart"/>
      <w:r w:rsidRPr="007F435B">
        <w:rPr>
          <w:sz w:val="21"/>
          <w:szCs w:val="21"/>
        </w:rPr>
        <w:t>21][</w:t>
      </w:r>
      <w:proofErr w:type="gramEnd"/>
      <w:r w:rsidRPr="007F435B">
        <w:rPr>
          <w:sz w:val="21"/>
          <w:szCs w:val="21"/>
        </w:rPr>
        <w:t>19/21].</w:t>
      </w:r>
    </w:p>
    <w:p w14:paraId="6FFC7158" w14:textId="01BE0360" w:rsidR="00790DC9" w:rsidRDefault="00790DC9" w:rsidP="007F435B">
      <w:pPr>
        <w:spacing w:beforeLines="50" w:before="120"/>
      </w:pPr>
      <w:r>
        <w:t>When it comes to ‘Paging for RRC_CONNECTED’, it is only about short-message</w:t>
      </w:r>
      <w:r>
        <w:rPr>
          <w:rFonts w:hint="eastAsia"/>
        </w:rPr>
        <w:t xml:space="preserve"> </w:t>
      </w:r>
      <w:r>
        <w:t>delivery</w:t>
      </w:r>
    </w:p>
    <w:p w14:paraId="71942029" w14:textId="3D35E29A" w:rsidR="00790DC9" w:rsidRDefault="00790DC9" w:rsidP="007F435B">
      <w:pPr>
        <w:spacing w:beforeLines="50" w:before="120"/>
      </w:pPr>
      <w:r>
        <w:rPr>
          <w:rFonts w:hint="eastAsia"/>
        </w:rPr>
        <w:t>I</w:t>
      </w:r>
      <w:r>
        <w:t xml:space="preserve">n legacy R17, it cannot be delivered to remote UE via indirect path. </w:t>
      </w:r>
    </w:p>
    <w:p w14:paraId="79F08A3D" w14:textId="4AC32F00" w:rsidR="00790DC9" w:rsidRDefault="00790DC9" w:rsidP="007F435B">
      <w:pPr>
        <w:spacing w:beforeLines="50" w:before="120"/>
      </w:pPr>
      <w:r>
        <w:rPr>
          <w:rFonts w:hint="eastAsia"/>
        </w:rPr>
        <w:t>I</w:t>
      </w:r>
      <w:r>
        <w:t>n R18, due to the availability of direct path, it can be delivered to remote UE</w:t>
      </w:r>
      <w:r w:rsidR="007F5E39">
        <w:t xml:space="preserve"> (limit</w:t>
      </w:r>
      <w:r w:rsidR="00CC3C48">
        <w:t>ed</w:t>
      </w:r>
      <w:r w:rsidR="007F5E39">
        <w:t xml:space="preserve"> to the case where the </w:t>
      </w:r>
      <w:proofErr w:type="spellStart"/>
      <w:r w:rsidR="007F5E39">
        <w:t>PCell</w:t>
      </w:r>
      <w:proofErr w:type="spellEnd"/>
      <w:r w:rsidR="007F5E39">
        <w:t xml:space="preserve"> is on direct path)</w:t>
      </w:r>
      <w:r>
        <w:t xml:space="preserve">. </w:t>
      </w:r>
      <w:r>
        <w:rPr>
          <w:rFonts w:hint="eastAsia"/>
        </w:rPr>
        <w:t>Y</w:t>
      </w:r>
      <w:r>
        <w:t xml:space="preserve">et solution-wise, there is no special enhancement needed. </w:t>
      </w:r>
    </w:p>
    <w:p w14:paraId="7971DDC7" w14:textId="02E1D3FF" w:rsidR="00790DC9" w:rsidRDefault="00790DC9" w:rsidP="00790DC9">
      <w:pPr>
        <w:pStyle w:val="Proposal"/>
        <w:spacing w:beforeLines="50" w:before="120"/>
      </w:pPr>
      <w:bookmarkStart w:id="7" w:name="_Toc118274341"/>
      <w:r>
        <w:rPr>
          <w:rFonts w:hint="eastAsia"/>
        </w:rPr>
        <w:lastRenderedPageBreak/>
        <w:t>R</w:t>
      </w:r>
      <w:r>
        <w:t xml:space="preserve">2 confirm </w:t>
      </w:r>
      <w:r w:rsidR="00BF0E77">
        <w:t>R</w:t>
      </w:r>
      <w:r>
        <w:t>emote</w:t>
      </w:r>
      <w:r w:rsidR="00BF0E77">
        <w:t>-</w:t>
      </w:r>
      <w:r>
        <w:t xml:space="preserve">UE operating in MP Relay can obtain short message via direct path as in legacy, </w:t>
      </w:r>
      <w:r w:rsidR="00B87F2D">
        <w:t xml:space="preserve">if </w:t>
      </w:r>
      <w:proofErr w:type="spellStart"/>
      <w:r w:rsidR="00BB5B37">
        <w:t>PCell</w:t>
      </w:r>
      <w:proofErr w:type="spellEnd"/>
      <w:r w:rsidR="00BB5B37">
        <w:t xml:space="preserve"> is on direct path and CSS is configured</w:t>
      </w:r>
      <w:r w:rsidR="00B87F2D">
        <w:t xml:space="preserve">, </w:t>
      </w:r>
      <w:r>
        <w:t xml:space="preserve">no specific enhancement </w:t>
      </w:r>
      <w:r w:rsidR="00CC3C48">
        <w:t xml:space="preserve">is </w:t>
      </w:r>
      <w:r>
        <w:t>needed</w:t>
      </w:r>
      <w:r w:rsidR="001C1A4E">
        <w:t>, for scenario-1</w:t>
      </w:r>
      <w:r>
        <w:t>.</w:t>
      </w:r>
      <w:bookmarkEnd w:id="7"/>
      <w:r>
        <w:t xml:space="preserve"> </w:t>
      </w:r>
    </w:p>
    <w:p w14:paraId="594D905B" w14:textId="277BCBD9" w:rsidR="00790DC9" w:rsidRDefault="005C03F6" w:rsidP="007F435B">
      <w:pPr>
        <w:spacing w:beforeLines="50" w:before="120"/>
      </w:pPr>
      <w:r>
        <w:rPr>
          <w:rFonts w:hint="eastAsia"/>
        </w:rPr>
        <w:t>W</w:t>
      </w:r>
      <w:r>
        <w:t>hen it comes to ‘SIB for RRC_CONNECTED’, there is one proposal that R2 failed to address</w:t>
      </w:r>
    </w:p>
    <w:p w14:paraId="534813EE" w14:textId="0FE10CFF" w:rsidR="005C03F6" w:rsidRPr="005C03F6" w:rsidRDefault="005C03F6" w:rsidP="005C03F6">
      <w:pPr>
        <w:pBdr>
          <w:top w:val="single" w:sz="4" w:space="0" w:color="auto"/>
          <w:left w:val="single" w:sz="4" w:space="0" w:color="auto"/>
          <w:bottom w:val="single" w:sz="4" w:space="0" w:color="auto"/>
          <w:right w:val="single" w:sz="4" w:space="0" w:color="auto"/>
          <w:between w:val="none" w:sz="0" w:space="0" w:color="auto"/>
        </w:pBdr>
        <w:spacing w:beforeLines="50" w:before="120"/>
        <w:rPr>
          <w:i/>
          <w:iCs/>
        </w:rPr>
      </w:pPr>
      <w:r w:rsidRPr="005C03F6">
        <w:rPr>
          <w:i/>
          <w:iCs/>
        </w:rPr>
        <w:t>Proposal 4</w:t>
      </w:r>
      <w:r w:rsidRPr="005C03F6">
        <w:rPr>
          <w:i/>
          <w:iCs/>
        </w:rPr>
        <w:tab/>
        <w:t>Taking R17 design as baseline [14/21], [7/21] R2 further clarify how for UE operating in multi-path Relay to acquire SIB, for scenario-1 and scenario-2.</w:t>
      </w:r>
    </w:p>
    <w:p w14:paraId="47BC5087" w14:textId="0CC7DBDE" w:rsidR="005C03F6" w:rsidRDefault="005C03F6" w:rsidP="007F435B">
      <w:pPr>
        <w:spacing w:beforeLines="50" w:before="120"/>
      </w:pPr>
      <w:r>
        <w:rPr>
          <w:rFonts w:hint="eastAsia"/>
        </w:rPr>
        <w:t>I</w:t>
      </w:r>
      <w:r>
        <w:t>n legacy R17, it cannot be delivered to remote UE via direct path</w:t>
      </w:r>
    </w:p>
    <w:p w14:paraId="2250B46D" w14:textId="76E0E40C" w:rsidR="00832453" w:rsidRDefault="005C03F6" w:rsidP="00E15CA3">
      <w:pPr>
        <w:spacing w:beforeLines="50" w:before="120"/>
      </w:pPr>
      <w:r>
        <w:rPr>
          <w:rFonts w:hint="eastAsia"/>
        </w:rPr>
        <w:t>I</w:t>
      </w:r>
      <w:r>
        <w:t xml:space="preserve">n R18, due to the availability of direct path, it can be delivered to remote UE (limit to the case where the </w:t>
      </w:r>
      <w:proofErr w:type="spellStart"/>
      <w:r>
        <w:t>PCell</w:t>
      </w:r>
      <w:proofErr w:type="spellEnd"/>
      <w:r>
        <w:t xml:space="preserve"> is on direct path). Solution-wise</w:t>
      </w:r>
      <w:r w:rsidR="00BF0E77">
        <w:t xml:space="preserve">, </w:t>
      </w:r>
      <w:r w:rsidR="00CC3C48">
        <w:t>w</w:t>
      </w:r>
      <w:r w:rsidR="00E15CA3">
        <w:t xml:space="preserve">e understand </w:t>
      </w:r>
      <w:r w:rsidR="00832453">
        <w:t>there are some approaches for UE to acquire SIB</w:t>
      </w:r>
    </w:p>
    <w:tbl>
      <w:tblPr>
        <w:tblStyle w:val="aff9"/>
        <w:tblW w:w="0" w:type="auto"/>
        <w:tblLook w:val="04A0" w:firstRow="1" w:lastRow="0" w:firstColumn="1" w:lastColumn="0" w:noHBand="0" w:noVBand="1"/>
      </w:tblPr>
      <w:tblGrid>
        <w:gridCol w:w="3209"/>
        <w:gridCol w:w="3210"/>
        <w:gridCol w:w="3210"/>
      </w:tblGrid>
      <w:tr w:rsidR="000A045B" w14:paraId="23070ECE" w14:textId="77777777" w:rsidTr="000A045B">
        <w:tc>
          <w:tcPr>
            <w:tcW w:w="3209" w:type="dxa"/>
          </w:tcPr>
          <w:p w14:paraId="5C5C36FE" w14:textId="77777777" w:rsidR="000A045B" w:rsidRDefault="000A045B" w:rsidP="009C18CE">
            <w:pPr>
              <w:pBdr>
                <w:top w:val="none" w:sz="0" w:space="0" w:color="auto"/>
                <w:left w:val="none" w:sz="0" w:space="0" w:color="auto"/>
                <w:bottom w:val="none" w:sz="0" w:space="0" w:color="auto"/>
                <w:right w:val="none" w:sz="0" w:space="0" w:color="auto"/>
                <w:between w:val="none" w:sz="0" w:space="0" w:color="auto"/>
              </w:pBdr>
              <w:spacing w:after="0"/>
            </w:pPr>
          </w:p>
        </w:tc>
        <w:tc>
          <w:tcPr>
            <w:tcW w:w="3210" w:type="dxa"/>
          </w:tcPr>
          <w:p w14:paraId="58B68EDB" w14:textId="6A9EB323" w:rsidR="000A045B" w:rsidRDefault="000A045B"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A</w:t>
            </w:r>
            <w:r>
              <w:t>cquire SIB from CSS of direct path</w:t>
            </w:r>
          </w:p>
        </w:tc>
        <w:tc>
          <w:tcPr>
            <w:tcW w:w="3210" w:type="dxa"/>
          </w:tcPr>
          <w:p w14:paraId="6E934691" w14:textId="4D8D41B4" w:rsidR="000A045B" w:rsidRDefault="000A045B"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A</w:t>
            </w:r>
            <w:r>
              <w:t>cquire SIB from dedicated RRC message</w:t>
            </w:r>
          </w:p>
        </w:tc>
      </w:tr>
      <w:tr w:rsidR="000A045B" w14:paraId="3FE6C12F" w14:textId="77777777" w:rsidTr="000A045B">
        <w:tc>
          <w:tcPr>
            <w:tcW w:w="3209" w:type="dxa"/>
          </w:tcPr>
          <w:p w14:paraId="60CFBE7D" w14:textId="7E909CB4" w:rsidR="000A045B" w:rsidRPr="00BF0E77" w:rsidRDefault="000A045B" w:rsidP="009C18CE">
            <w:pPr>
              <w:pBdr>
                <w:top w:val="none" w:sz="0" w:space="0" w:color="auto"/>
                <w:left w:val="none" w:sz="0" w:space="0" w:color="auto"/>
                <w:bottom w:val="none" w:sz="0" w:space="0" w:color="auto"/>
                <w:right w:val="none" w:sz="0" w:space="0" w:color="auto"/>
                <w:between w:val="none" w:sz="0" w:space="0" w:color="auto"/>
              </w:pBdr>
              <w:spacing w:after="0"/>
            </w:pPr>
            <w:r w:rsidRPr="00BF0E77">
              <w:rPr>
                <w:rFonts w:hint="eastAsia"/>
              </w:rPr>
              <w:t>W</w:t>
            </w:r>
            <w:r w:rsidRPr="00BF0E77">
              <w:t xml:space="preserve">ithout request to </w:t>
            </w:r>
            <w:r w:rsidR="00DD12B4" w:rsidRPr="00BF0E77">
              <w:t>network</w:t>
            </w:r>
          </w:p>
        </w:tc>
        <w:tc>
          <w:tcPr>
            <w:tcW w:w="3210" w:type="dxa"/>
          </w:tcPr>
          <w:p w14:paraId="1CCBB075" w14:textId="2C3FE381" w:rsidR="000A045B" w:rsidRPr="00BF0E77" w:rsidRDefault="00180DEC" w:rsidP="009C18CE">
            <w:pPr>
              <w:pBdr>
                <w:top w:val="none" w:sz="0" w:space="0" w:color="auto"/>
                <w:left w:val="none" w:sz="0" w:space="0" w:color="auto"/>
                <w:bottom w:val="none" w:sz="0" w:space="0" w:color="auto"/>
                <w:right w:val="none" w:sz="0" w:space="0" w:color="auto"/>
                <w:between w:val="none" w:sz="0" w:space="0" w:color="auto"/>
              </w:pBdr>
              <w:spacing w:after="0"/>
            </w:pPr>
            <w:r w:rsidRPr="00BF0E77">
              <w:t xml:space="preserve">Supported in R18 for remote UE </w:t>
            </w:r>
            <w:r w:rsidRPr="00BF0E77">
              <w:rPr>
                <w:rFonts w:hint="eastAsia"/>
              </w:rPr>
              <w:t>in</w:t>
            </w:r>
            <w:r w:rsidRPr="00BF0E77">
              <w:t xml:space="preserve"> MP Relay</w:t>
            </w:r>
          </w:p>
        </w:tc>
        <w:tc>
          <w:tcPr>
            <w:tcW w:w="3210" w:type="dxa"/>
          </w:tcPr>
          <w:p w14:paraId="4D3D3352" w14:textId="4532B7B5" w:rsidR="000A045B" w:rsidRPr="00BF0E77" w:rsidRDefault="00180DEC" w:rsidP="009C18CE">
            <w:pPr>
              <w:pBdr>
                <w:top w:val="none" w:sz="0" w:space="0" w:color="auto"/>
                <w:left w:val="none" w:sz="0" w:space="0" w:color="auto"/>
                <w:bottom w:val="none" w:sz="0" w:space="0" w:color="auto"/>
                <w:right w:val="none" w:sz="0" w:space="0" w:color="auto"/>
                <w:between w:val="none" w:sz="0" w:space="0" w:color="auto"/>
              </w:pBdr>
              <w:spacing w:after="0"/>
            </w:pPr>
            <w:r w:rsidRPr="00BF0E77">
              <w:t>Supported in R17</w:t>
            </w:r>
            <w:r w:rsidR="00DD12B4" w:rsidRPr="00BF0E77">
              <w:t xml:space="preserve"> </w:t>
            </w:r>
            <w:r w:rsidRPr="00BF0E77">
              <w:t>for remote UE</w:t>
            </w:r>
          </w:p>
        </w:tc>
      </w:tr>
      <w:tr w:rsidR="000A045B" w14:paraId="22099D36" w14:textId="77777777" w:rsidTr="000A045B">
        <w:tc>
          <w:tcPr>
            <w:tcW w:w="3209" w:type="dxa"/>
          </w:tcPr>
          <w:p w14:paraId="128DED3C" w14:textId="2DBA4D68" w:rsidR="000A045B" w:rsidRPr="00BF0E77" w:rsidRDefault="000A045B" w:rsidP="009C18CE">
            <w:pPr>
              <w:pBdr>
                <w:top w:val="none" w:sz="0" w:space="0" w:color="auto"/>
                <w:left w:val="none" w:sz="0" w:space="0" w:color="auto"/>
                <w:bottom w:val="none" w:sz="0" w:space="0" w:color="auto"/>
                <w:right w:val="none" w:sz="0" w:space="0" w:color="auto"/>
                <w:between w:val="none" w:sz="0" w:space="0" w:color="auto"/>
              </w:pBdr>
              <w:spacing w:after="0"/>
            </w:pPr>
            <w:r w:rsidRPr="00BF0E77">
              <w:rPr>
                <w:rFonts w:hint="eastAsia"/>
              </w:rPr>
              <w:t>W</w:t>
            </w:r>
            <w:r w:rsidRPr="00BF0E77">
              <w:t xml:space="preserve">ith request to </w:t>
            </w:r>
            <w:r w:rsidR="00DD12B4" w:rsidRPr="00BF0E77">
              <w:t>network</w:t>
            </w:r>
            <w:r w:rsidRPr="00BF0E77">
              <w:t xml:space="preserve"> via MSG1</w:t>
            </w:r>
            <w:r w:rsidR="00B87F2D">
              <w:t xml:space="preserve">, </w:t>
            </w:r>
            <w:proofErr w:type="spellStart"/>
            <w:r w:rsidR="00B87F2D" w:rsidRPr="00B55E3E">
              <w:rPr>
                <w:i/>
              </w:rPr>
              <w:t>RRCSystemInfoRequest</w:t>
            </w:r>
            <w:proofErr w:type="spellEnd"/>
          </w:p>
        </w:tc>
        <w:tc>
          <w:tcPr>
            <w:tcW w:w="3210" w:type="dxa"/>
          </w:tcPr>
          <w:p w14:paraId="69D2E35F" w14:textId="7E61EA9E" w:rsidR="000A045B" w:rsidRPr="00BF0E77" w:rsidRDefault="00180DEC" w:rsidP="009C18CE">
            <w:pPr>
              <w:pBdr>
                <w:top w:val="none" w:sz="0" w:space="0" w:color="auto"/>
                <w:left w:val="none" w:sz="0" w:space="0" w:color="auto"/>
                <w:bottom w:val="none" w:sz="0" w:space="0" w:color="auto"/>
                <w:right w:val="none" w:sz="0" w:space="0" w:color="auto"/>
                <w:between w:val="none" w:sz="0" w:space="0" w:color="auto"/>
              </w:pBdr>
              <w:spacing w:after="0"/>
            </w:pPr>
            <w:r w:rsidRPr="00BF0E77">
              <w:t xml:space="preserve">Supported in R18 for remote UE </w:t>
            </w:r>
            <w:r w:rsidRPr="00BF0E77">
              <w:rPr>
                <w:rFonts w:hint="eastAsia"/>
              </w:rPr>
              <w:t>in</w:t>
            </w:r>
            <w:r w:rsidRPr="00BF0E77">
              <w:t xml:space="preserve"> MP Relay</w:t>
            </w:r>
          </w:p>
        </w:tc>
        <w:tc>
          <w:tcPr>
            <w:tcW w:w="3210" w:type="dxa"/>
          </w:tcPr>
          <w:p w14:paraId="5A69A5C7" w14:textId="5E9C089A" w:rsidR="000A045B" w:rsidRPr="00BF0E77" w:rsidRDefault="00CA590C" w:rsidP="009C18CE">
            <w:pPr>
              <w:pBdr>
                <w:top w:val="none" w:sz="0" w:space="0" w:color="auto"/>
                <w:left w:val="none" w:sz="0" w:space="0" w:color="auto"/>
                <w:bottom w:val="none" w:sz="0" w:space="0" w:color="auto"/>
                <w:right w:val="none" w:sz="0" w:space="0" w:color="auto"/>
                <w:between w:val="none" w:sz="0" w:space="0" w:color="auto"/>
              </w:pBdr>
              <w:spacing w:after="0"/>
            </w:pPr>
            <w:r w:rsidRPr="00BF0E77">
              <w:t xml:space="preserve">Supported in R18 for remote UE </w:t>
            </w:r>
            <w:r w:rsidRPr="00BF0E77">
              <w:rPr>
                <w:rFonts w:hint="eastAsia"/>
              </w:rPr>
              <w:t>in</w:t>
            </w:r>
            <w:r w:rsidRPr="00BF0E77">
              <w:t xml:space="preserve"> MP Relay</w:t>
            </w:r>
          </w:p>
        </w:tc>
      </w:tr>
      <w:tr w:rsidR="000A045B" w14:paraId="680499C5" w14:textId="77777777" w:rsidTr="000A045B">
        <w:tc>
          <w:tcPr>
            <w:tcW w:w="3209" w:type="dxa"/>
          </w:tcPr>
          <w:p w14:paraId="6E077A30" w14:textId="3879EC74" w:rsidR="000A045B" w:rsidRPr="00BF0E77" w:rsidRDefault="000A045B" w:rsidP="009C18CE">
            <w:pPr>
              <w:pBdr>
                <w:top w:val="none" w:sz="0" w:space="0" w:color="auto"/>
                <w:left w:val="none" w:sz="0" w:space="0" w:color="auto"/>
                <w:bottom w:val="none" w:sz="0" w:space="0" w:color="auto"/>
                <w:right w:val="none" w:sz="0" w:space="0" w:color="auto"/>
                <w:between w:val="none" w:sz="0" w:space="0" w:color="auto"/>
              </w:pBdr>
              <w:spacing w:after="0"/>
            </w:pPr>
            <w:r w:rsidRPr="00BF0E77">
              <w:rPr>
                <w:rFonts w:hint="eastAsia"/>
              </w:rPr>
              <w:t>W</w:t>
            </w:r>
            <w:r w:rsidRPr="00BF0E77">
              <w:t xml:space="preserve">ith request to </w:t>
            </w:r>
            <w:r w:rsidR="00DD12B4" w:rsidRPr="00BF0E77">
              <w:t>network</w:t>
            </w:r>
            <w:r w:rsidRPr="00BF0E77">
              <w:t xml:space="preserve"> via </w:t>
            </w:r>
            <w:r w:rsidRPr="00BF0E77">
              <w:rPr>
                <w:i/>
                <w:iCs/>
                <w:noProof/>
              </w:rPr>
              <w:t>DedicatedSIBRequest</w:t>
            </w:r>
          </w:p>
        </w:tc>
        <w:tc>
          <w:tcPr>
            <w:tcW w:w="3210" w:type="dxa"/>
          </w:tcPr>
          <w:p w14:paraId="2FE77687" w14:textId="32BE072E" w:rsidR="000A045B" w:rsidRPr="00BF0E77" w:rsidRDefault="00180DEC" w:rsidP="009C18CE">
            <w:pPr>
              <w:pBdr>
                <w:top w:val="none" w:sz="0" w:space="0" w:color="auto"/>
                <w:left w:val="none" w:sz="0" w:space="0" w:color="auto"/>
                <w:bottom w:val="none" w:sz="0" w:space="0" w:color="auto"/>
                <w:right w:val="none" w:sz="0" w:space="0" w:color="auto"/>
                <w:between w:val="none" w:sz="0" w:space="0" w:color="auto"/>
              </w:pBdr>
              <w:spacing w:after="0"/>
            </w:pPr>
            <w:r w:rsidRPr="00BF0E77">
              <w:t xml:space="preserve">Supported in R18 for remote UE </w:t>
            </w:r>
            <w:r w:rsidRPr="00BF0E77">
              <w:rPr>
                <w:rFonts w:hint="eastAsia"/>
              </w:rPr>
              <w:t>in</w:t>
            </w:r>
            <w:r w:rsidRPr="00BF0E77">
              <w:t xml:space="preserve"> MP Relay</w:t>
            </w:r>
          </w:p>
        </w:tc>
        <w:tc>
          <w:tcPr>
            <w:tcW w:w="3210" w:type="dxa"/>
          </w:tcPr>
          <w:p w14:paraId="5DBAF2E1" w14:textId="5A4B44FB" w:rsidR="000A045B" w:rsidRPr="00BF0E77" w:rsidRDefault="00180DEC" w:rsidP="009C18CE">
            <w:pPr>
              <w:pBdr>
                <w:top w:val="none" w:sz="0" w:space="0" w:color="auto"/>
                <w:left w:val="none" w:sz="0" w:space="0" w:color="auto"/>
                <w:bottom w:val="none" w:sz="0" w:space="0" w:color="auto"/>
                <w:right w:val="none" w:sz="0" w:space="0" w:color="auto"/>
                <w:between w:val="none" w:sz="0" w:space="0" w:color="auto"/>
              </w:pBdr>
              <w:spacing w:after="0"/>
            </w:pPr>
            <w:r w:rsidRPr="00BF0E77">
              <w:t>Supported in R17 for remote UE</w:t>
            </w:r>
          </w:p>
        </w:tc>
      </w:tr>
    </w:tbl>
    <w:p w14:paraId="3A80887B" w14:textId="0881452F" w:rsidR="00111FD9" w:rsidRDefault="00125123" w:rsidP="00E15CA3">
      <w:pPr>
        <w:spacing w:beforeLines="50" w:before="120"/>
      </w:pPr>
      <w:r>
        <w:rPr>
          <w:rFonts w:hint="eastAsia"/>
        </w:rPr>
        <w:t>I</w:t>
      </w:r>
      <w:r>
        <w:t xml:space="preserve">.e., </w:t>
      </w:r>
      <w:r w:rsidR="001343B0" w:rsidRPr="00BF0E77">
        <w:rPr>
          <w:i/>
          <w:iCs/>
          <w:noProof/>
        </w:rPr>
        <w:t>DedicatedSIBRequest</w:t>
      </w:r>
    </w:p>
    <w:p w14:paraId="0995B7F9" w14:textId="48DF56ED" w:rsidR="00111FD9" w:rsidRDefault="00111FD9">
      <w:pPr>
        <w:pStyle w:val="aff4"/>
        <w:numPr>
          <w:ilvl w:val="0"/>
          <w:numId w:val="15"/>
        </w:numPr>
        <w:spacing w:beforeLines="50" w:before="120"/>
        <w:ind w:left="357" w:hanging="357"/>
        <w:contextualSpacing w:val="0"/>
      </w:pPr>
      <w:r>
        <w:t>W</w:t>
      </w:r>
      <w:r w:rsidR="00125123">
        <w:t>ith direct path presence</w:t>
      </w:r>
      <w:r>
        <w:t xml:space="preserve"> and CSS being configured</w:t>
      </w:r>
      <w:r w:rsidR="00125123">
        <w:t>, the UE in MP-relay can support all legacy SI acquisition procedure</w:t>
      </w:r>
      <w:r>
        <w:t>s</w:t>
      </w:r>
      <w:r w:rsidR="003E7DB4">
        <w:t>, including reception from CSS directly, and request</w:t>
      </w:r>
      <w:r w:rsidR="00CC3C48">
        <w:t>s</w:t>
      </w:r>
      <w:r w:rsidR="003E7DB4">
        <w:t xml:space="preserve"> via MSG1/3 (e.g., during T311 running period)</w:t>
      </w:r>
    </w:p>
    <w:p w14:paraId="491DF8A5" w14:textId="1FE04DD3" w:rsidR="00111FD9" w:rsidRDefault="00111FD9">
      <w:pPr>
        <w:pStyle w:val="aff4"/>
        <w:numPr>
          <w:ilvl w:val="0"/>
          <w:numId w:val="15"/>
        </w:numPr>
        <w:spacing w:beforeLines="50" w:before="120"/>
        <w:ind w:left="357" w:hanging="357"/>
        <w:contextualSpacing w:val="0"/>
      </w:pPr>
      <w:r>
        <w:t>O</w:t>
      </w:r>
      <w:r>
        <w:rPr>
          <w:rFonts w:hint="eastAsia"/>
        </w:rPr>
        <w:t>therwise</w:t>
      </w:r>
      <w:r>
        <w:t xml:space="preserve">, without CSS, the SI acquisition is based on Rel-17 solution, i.e., </w:t>
      </w:r>
      <w:r w:rsidR="003E7DB4">
        <w:t>rely on network to deliver the SIB via dedi</w:t>
      </w:r>
      <w:r w:rsidR="00CC3C48">
        <w:t>c</w:t>
      </w:r>
      <w:r w:rsidR="003E7DB4">
        <w:t xml:space="preserve">ated RRC, and UE can still make use of </w:t>
      </w:r>
      <w:proofErr w:type="spellStart"/>
      <w:r w:rsidR="003E7DB4" w:rsidRPr="003E7DB4">
        <w:rPr>
          <w:i/>
          <w:iCs/>
        </w:rPr>
        <w:t>DedicatedSIBRequest</w:t>
      </w:r>
      <w:proofErr w:type="spellEnd"/>
      <w:r w:rsidR="003E7DB4">
        <w:t xml:space="preserve">. </w:t>
      </w:r>
    </w:p>
    <w:p w14:paraId="0C3ADB1F" w14:textId="70D984E3" w:rsidR="00B87F2D" w:rsidRDefault="00B87F2D" w:rsidP="00E15CA3">
      <w:pPr>
        <w:spacing w:beforeLines="50" w:before="120"/>
      </w:pPr>
      <w:r>
        <w:rPr>
          <w:rFonts w:hint="eastAsia"/>
        </w:rPr>
        <w:t>T</w:t>
      </w:r>
      <w:r>
        <w:t xml:space="preserve">he selection between different tools should follow the current spec, e.g., when to use MSG1, </w:t>
      </w:r>
      <w:proofErr w:type="spellStart"/>
      <w:r w:rsidRPr="00B55E3E">
        <w:rPr>
          <w:i/>
        </w:rPr>
        <w:t>RRCSystemInfoRequest</w:t>
      </w:r>
      <w:proofErr w:type="spellEnd"/>
      <w:r>
        <w:rPr>
          <w:i/>
        </w:rPr>
        <w:t xml:space="preserve">, </w:t>
      </w:r>
    </w:p>
    <w:p w14:paraId="2249A046" w14:textId="1BF3CE99" w:rsidR="000A045B" w:rsidRDefault="00CC3C48" w:rsidP="00E15CA3">
      <w:pPr>
        <w:spacing w:beforeLines="50" w:before="120"/>
      </w:pPr>
      <w:r>
        <w:t>T</w:t>
      </w:r>
      <w:r w:rsidR="00125123">
        <w:t xml:space="preserve">he only difference </w:t>
      </w:r>
      <w:r>
        <w:t xml:space="preserve">is </w:t>
      </w:r>
      <w:r w:rsidR="00125123">
        <w:t xml:space="preserve">that SIB1 may be configured by network as split or non-split, and thus the request or the SIB can be delivered via either or both paths. But that is not SIB-specific issue. </w:t>
      </w:r>
    </w:p>
    <w:p w14:paraId="2F5ACA12" w14:textId="5CE0C24F" w:rsidR="00275579" w:rsidRDefault="00BF0E77" w:rsidP="00BF0E77">
      <w:pPr>
        <w:pStyle w:val="Proposal"/>
        <w:spacing w:beforeLines="50" w:before="120"/>
      </w:pPr>
      <w:bookmarkStart w:id="8" w:name="_Toc118274342"/>
      <w:r>
        <w:rPr>
          <w:rFonts w:hint="eastAsia"/>
        </w:rPr>
        <w:t>R</w:t>
      </w:r>
      <w:r>
        <w:t>2 confirm</w:t>
      </w:r>
      <w:r w:rsidR="00CC3C48">
        <w:t>s</w:t>
      </w:r>
      <w:r>
        <w:t xml:space="preserve"> </w:t>
      </w:r>
      <w:r w:rsidR="00275579">
        <w:t xml:space="preserve">for </w:t>
      </w:r>
      <w:r w:rsidR="004777AF">
        <w:t xml:space="preserve">RRC_CONNECTED </w:t>
      </w:r>
      <w:r>
        <w:t>Remote-UE operating in MP Relay</w:t>
      </w:r>
      <w:r w:rsidR="005C18B5">
        <w:t xml:space="preserve">, </w:t>
      </w:r>
      <w:r w:rsidR="00BB5B37">
        <w:t>if</w:t>
      </w:r>
      <w:r w:rsidR="005C18B5">
        <w:t xml:space="preserve"> </w:t>
      </w:r>
      <w:proofErr w:type="spellStart"/>
      <w:r w:rsidR="00BB5B37">
        <w:t>PCell</w:t>
      </w:r>
      <w:proofErr w:type="spellEnd"/>
      <w:r w:rsidR="00BB5B37">
        <w:t xml:space="preserve"> is on direct path and CSS is </w:t>
      </w:r>
      <w:r w:rsidR="005C18B5">
        <w:t>configured,</w:t>
      </w:r>
      <w:r>
        <w:t xml:space="preserve"> </w:t>
      </w:r>
      <w:r w:rsidR="00275579">
        <w:t xml:space="preserve">it can acquire SIB based on legacy spec, </w:t>
      </w:r>
      <w:r w:rsidR="004777AF">
        <w:t>with all tools available (SIB acquisition via CSS and via dedicated RRC,</w:t>
      </w:r>
      <w:r w:rsidR="00275579">
        <w:t xml:space="preserve"> </w:t>
      </w:r>
      <w:r w:rsidR="004777AF">
        <w:t xml:space="preserve">and SIB </w:t>
      </w:r>
      <w:r w:rsidR="00275579">
        <w:t xml:space="preserve">request </w:t>
      </w:r>
      <w:r w:rsidR="004777AF">
        <w:t>via</w:t>
      </w:r>
      <w:r w:rsidR="00275579">
        <w:t xml:space="preserve"> MSG1, </w:t>
      </w:r>
      <w:proofErr w:type="spellStart"/>
      <w:r w:rsidR="00275579" w:rsidRPr="00B55E3E">
        <w:rPr>
          <w:i/>
        </w:rPr>
        <w:t>RRCSystemInfoRequest</w:t>
      </w:r>
      <w:proofErr w:type="spellEnd"/>
      <w:r w:rsidR="00275579">
        <w:rPr>
          <w:iCs/>
        </w:rPr>
        <w:t xml:space="preserve">, </w:t>
      </w:r>
      <w:r w:rsidR="00275579" w:rsidRPr="00BF0E77">
        <w:rPr>
          <w:i/>
          <w:iCs/>
          <w:noProof/>
        </w:rPr>
        <w:t>DedicatedSIBRequest</w:t>
      </w:r>
      <w:r w:rsidR="004777AF">
        <w:rPr>
          <w:noProof/>
        </w:rPr>
        <w:t>)</w:t>
      </w:r>
      <w:r w:rsidR="001C1A4E">
        <w:rPr>
          <w:rFonts w:hint="eastAsia"/>
          <w:noProof/>
        </w:rPr>
        <w:t>,</w:t>
      </w:r>
      <w:r w:rsidR="001C1A4E">
        <w:rPr>
          <w:noProof/>
        </w:rPr>
        <w:t xml:space="preserve"> for scenario-1</w:t>
      </w:r>
      <w:r w:rsidR="004777AF">
        <w:rPr>
          <w:noProof/>
        </w:rPr>
        <w:t>.</w:t>
      </w:r>
      <w:bookmarkEnd w:id="8"/>
    </w:p>
    <w:p w14:paraId="4141EE5C" w14:textId="02C6CF19" w:rsidR="004777AF" w:rsidRDefault="004777AF" w:rsidP="004777AF">
      <w:pPr>
        <w:pStyle w:val="Proposal"/>
        <w:spacing w:beforeLines="50" w:before="120"/>
      </w:pPr>
      <w:bookmarkStart w:id="9" w:name="_Toc118274343"/>
      <w:r>
        <w:rPr>
          <w:rFonts w:hint="eastAsia"/>
        </w:rPr>
        <w:t>R</w:t>
      </w:r>
      <w:r>
        <w:t>2 confirm</w:t>
      </w:r>
      <w:r w:rsidR="00CC3C48">
        <w:t>s</w:t>
      </w:r>
      <w:r>
        <w:t xml:space="preserve"> for RRC_CONNECTED Remote-UE operating in MP Relay, </w:t>
      </w:r>
      <w:r w:rsidR="00BB5B37">
        <w:t xml:space="preserve">if </w:t>
      </w:r>
      <w:proofErr w:type="spellStart"/>
      <w:r w:rsidR="00BB5B37">
        <w:t>PCell</w:t>
      </w:r>
      <w:proofErr w:type="spellEnd"/>
      <w:r w:rsidR="00BB5B37">
        <w:t xml:space="preserve"> is not on direct path </w:t>
      </w:r>
      <w:r w:rsidR="00C2748D">
        <w:t xml:space="preserve">(whether this is a valid scenario is pending </w:t>
      </w:r>
      <w:proofErr w:type="spellStart"/>
      <w:r w:rsidR="00C2748D">
        <w:t>PCell</w:t>
      </w:r>
      <w:proofErr w:type="spellEnd"/>
      <w:r w:rsidR="00C2748D">
        <w:t xml:space="preserve"> location discussion decision) </w:t>
      </w:r>
      <w:r w:rsidR="00BB5B37">
        <w:t>or CSS is not configured</w:t>
      </w:r>
      <w:r>
        <w:t xml:space="preserve">, it can acquire SIB based on legacy spec, yet with part of tools available (SIB acquisition via dedicated RRC, and SIB request via </w:t>
      </w:r>
      <w:r w:rsidRPr="00BF0E77">
        <w:rPr>
          <w:i/>
          <w:iCs/>
          <w:noProof/>
        </w:rPr>
        <w:t>DedicatedSIBRequest</w:t>
      </w:r>
      <w:r>
        <w:rPr>
          <w:noProof/>
        </w:rPr>
        <w:t>)</w:t>
      </w:r>
      <w:r w:rsidR="001C1A4E">
        <w:rPr>
          <w:noProof/>
        </w:rPr>
        <w:t>, for scenario-1</w:t>
      </w:r>
      <w:r>
        <w:rPr>
          <w:noProof/>
        </w:rPr>
        <w:t>.</w:t>
      </w:r>
      <w:bookmarkEnd w:id="9"/>
    </w:p>
    <w:p w14:paraId="06227041" w14:textId="2407C1A7" w:rsidR="00717DBE" w:rsidRDefault="00782049" w:rsidP="00717DBE">
      <w:r>
        <w:t>For AS context storage during RRC_INATIVE and RRC resumption</w:t>
      </w:r>
    </w:p>
    <w:p w14:paraId="7AED8254" w14:textId="77777777" w:rsidR="00782049" w:rsidRPr="00782049" w:rsidRDefault="00782049" w:rsidP="00782049">
      <w:pPr>
        <w:pStyle w:val="Doc-text2"/>
        <w:pBdr>
          <w:top w:val="single" w:sz="4" w:space="1" w:color="auto"/>
          <w:left w:val="single" w:sz="4" w:space="4" w:color="auto"/>
          <w:bottom w:val="single" w:sz="4" w:space="1" w:color="auto"/>
          <w:right w:val="single" w:sz="4" w:space="4" w:color="auto"/>
        </w:pBdr>
        <w:ind w:left="363"/>
        <w:rPr>
          <w:sz w:val="21"/>
          <w:szCs w:val="21"/>
        </w:rPr>
      </w:pPr>
      <w:r w:rsidRPr="00782049">
        <w:rPr>
          <w:sz w:val="21"/>
          <w:szCs w:val="21"/>
        </w:rPr>
        <w:t>Agreements:</w:t>
      </w:r>
    </w:p>
    <w:p w14:paraId="04ADDD62" w14:textId="77777777" w:rsidR="00782049" w:rsidRPr="00782049" w:rsidRDefault="00782049" w:rsidP="00782049">
      <w:pPr>
        <w:pStyle w:val="Doc-text2"/>
        <w:pBdr>
          <w:top w:val="single" w:sz="4" w:space="1" w:color="auto"/>
          <w:left w:val="single" w:sz="4" w:space="4" w:color="auto"/>
          <w:bottom w:val="single" w:sz="4" w:space="1" w:color="auto"/>
          <w:right w:val="single" w:sz="4" w:space="4" w:color="auto"/>
        </w:pBdr>
        <w:ind w:left="363"/>
        <w:rPr>
          <w:sz w:val="21"/>
          <w:szCs w:val="21"/>
        </w:rPr>
      </w:pPr>
      <w:r w:rsidRPr="00782049">
        <w:rPr>
          <w:sz w:val="21"/>
          <w:szCs w:val="21"/>
        </w:rPr>
        <w:t>Proposal 2</w:t>
      </w:r>
      <w:r w:rsidRPr="00782049">
        <w:rPr>
          <w:sz w:val="21"/>
          <w:szCs w:val="21"/>
        </w:rPr>
        <w:tab/>
        <w:t>[20/21] (modified) Multi-path Relay is NOT applicable to RRC_INACTIVE remote-UE, for scenario-1 and scenario-2. Support storing direct path configuration for potential resume as legacy operation (to single-path configuration), FFS if the UE can also store indirect path configuration and resume directly into multi-path.</w:t>
      </w:r>
    </w:p>
    <w:p w14:paraId="1EB57E84" w14:textId="3646081C" w:rsidR="00BB5B37" w:rsidRDefault="0021582F" w:rsidP="00782049">
      <w:pPr>
        <w:spacing w:beforeLines="50" w:before="120"/>
      </w:pPr>
      <w:r>
        <w:rPr>
          <w:rFonts w:hint="eastAsia"/>
        </w:rPr>
        <w:t>F</w:t>
      </w:r>
      <w:r>
        <w:t xml:space="preserve">irstly, whether indirect path configuration is to be stored. </w:t>
      </w:r>
    </w:p>
    <w:p w14:paraId="37B1E45A" w14:textId="5955754D" w:rsidR="0021582F" w:rsidRDefault="0021582F" w:rsidP="00782049">
      <w:pPr>
        <w:spacing w:beforeLines="50" w:before="120"/>
      </w:pPr>
      <w:r>
        <w:rPr>
          <w:rFonts w:hint="eastAsia"/>
        </w:rPr>
        <w:t>F</w:t>
      </w:r>
      <w:r>
        <w:t xml:space="preserve">or this issue, we understand the </w:t>
      </w:r>
      <w:r w:rsidR="0054630B">
        <w:t>complexity</w:t>
      </w:r>
      <w:r>
        <w:t xml:space="preserve"> mainly comes from Relay UE side, i.e., </w:t>
      </w:r>
      <w:proofErr w:type="gramStart"/>
      <w:r>
        <w:t>in order for</w:t>
      </w:r>
      <w:proofErr w:type="gramEnd"/>
      <w:r>
        <w:t xml:space="preserve"> remote UE to resume the indirect path, relay UE has to </w:t>
      </w:r>
      <w:r w:rsidR="0054630B">
        <w:t>maintain</w:t>
      </w:r>
      <w:r>
        <w:t xml:space="preserve"> the PC5 and </w:t>
      </w:r>
      <w:proofErr w:type="spellStart"/>
      <w:r>
        <w:t>Uu</w:t>
      </w:r>
      <w:proofErr w:type="spellEnd"/>
      <w:r>
        <w:t xml:space="preserve"> configuration for the corresponding remote UE as well. </w:t>
      </w:r>
    </w:p>
    <w:p w14:paraId="3E81F8E5" w14:textId="3120A1CA" w:rsidR="0054630B" w:rsidRDefault="0054630B">
      <w:pPr>
        <w:pStyle w:val="aff4"/>
        <w:numPr>
          <w:ilvl w:val="0"/>
          <w:numId w:val="15"/>
        </w:numPr>
        <w:spacing w:beforeLines="50" w:before="120"/>
        <w:ind w:left="357" w:hanging="357"/>
        <w:contextualSpacing w:val="0"/>
      </w:pPr>
      <w:r>
        <w:rPr>
          <w:rFonts w:hint="eastAsia"/>
        </w:rPr>
        <w:t>W</w:t>
      </w:r>
      <w:r>
        <w:t>hat if relay UE transit to RRC_IDLE and discard the context</w:t>
      </w:r>
      <w:r w:rsidR="00C2748D">
        <w:t>, and vice versa (i.e., relay stores it but remote transit to RRC_IDLE)</w:t>
      </w:r>
      <w:r>
        <w:t>?</w:t>
      </w:r>
    </w:p>
    <w:p w14:paraId="235A6E96" w14:textId="10B3EE4C" w:rsidR="0054630B" w:rsidRDefault="0054630B">
      <w:pPr>
        <w:pStyle w:val="aff4"/>
        <w:numPr>
          <w:ilvl w:val="0"/>
          <w:numId w:val="15"/>
        </w:numPr>
        <w:spacing w:beforeLines="50" w:before="120"/>
        <w:ind w:left="357" w:hanging="357"/>
        <w:contextualSpacing w:val="0"/>
      </w:pPr>
      <w:r>
        <w:t>What if relay moves out of the proximity of remote UE</w:t>
      </w:r>
      <w:r w:rsidR="00C2748D">
        <w:t>, and vice versa</w:t>
      </w:r>
      <w:r>
        <w:t xml:space="preserve">? </w:t>
      </w:r>
    </w:p>
    <w:p w14:paraId="7E4E6E90" w14:textId="4A15E9CA" w:rsidR="0054630B" w:rsidRDefault="0054630B" w:rsidP="0054630B">
      <w:pPr>
        <w:spacing w:beforeLines="50" w:before="120"/>
      </w:pPr>
      <w:r>
        <w:t xml:space="preserve">Considering essentially this INACTIVE AS context storage / resumption relates two instead of one UEs (as in legacy </w:t>
      </w:r>
      <w:proofErr w:type="spellStart"/>
      <w:r>
        <w:t>Uu</w:t>
      </w:r>
      <w:proofErr w:type="spellEnd"/>
      <w:r>
        <w:t xml:space="preserve"> interface), it seems</w:t>
      </w:r>
      <w:r w:rsidR="00CC3C48">
        <w:t xml:space="preserve"> to</w:t>
      </w:r>
      <w:r>
        <w:t xml:space="preserve"> add much complexity to accomplish this task, yet the gain is not sufficiently </w:t>
      </w:r>
      <w:r>
        <w:lastRenderedPageBreak/>
        <w:t xml:space="preserve">justified (it is doubtable whether </w:t>
      </w:r>
      <w:proofErr w:type="gramStart"/>
      <w:r>
        <w:t>all of</w:t>
      </w:r>
      <w:proofErr w:type="gramEnd"/>
      <w:r>
        <w:t xml:space="preserve"> the remote, relay, and network can keep the top</w:t>
      </w:r>
      <w:r w:rsidR="00CC3C48">
        <w:t>o</w:t>
      </w:r>
      <w:r>
        <w:t xml:space="preserve">logy during the RRC_INACTIVE period). It is not suggested to support it. </w:t>
      </w:r>
    </w:p>
    <w:p w14:paraId="5AF831D3" w14:textId="617169A3" w:rsidR="0054630B" w:rsidRDefault="0054630B" w:rsidP="0054630B">
      <w:pPr>
        <w:pStyle w:val="Proposal"/>
        <w:spacing w:beforeLines="50" w:before="120"/>
      </w:pPr>
      <w:bookmarkStart w:id="10" w:name="_Toc118274344"/>
      <w:r>
        <w:rPr>
          <w:rFonts w:hint="eastAsia"/>
        </w:rPr>
        <w:t>R</w:t>
      </w:r>
      <w:r>
        <w:t xml:space="preserve">2 not pursue that remote UE stores the indirect path configuration in </w:t>
      </w:r>
      <w:r w:rsidRPr="00B55E3E">
        <w:t>UE Inactive AS context</w:t>
      </w:r>
      <w:r w:rsidR="009C18CE">
        <w:t xml:space="preserve">, for </w:t>
      </w:r>
      <w:proofErr w:type="gramStart"/>
      <w:r w:rsidR="009C18CE">
        <w:t>scenario-1</w:t>
      </w:r>
      <w:proofErr w:type="gramEnd"/>
      <w:r>
        <w:t>.</w:t>
      </w:r>
      <w:bookmarkEnd w:id="10"/>
    </w:p>
    <w:p w14:paraId="175C97B8" w14:textId="0B1EB898" w:rsidR="0054630B" w:rsidRDefault="0054630B" w:rsidP="0054630B">
      <w:pPr>
        <w:spacing w:beforeLines="50" w:before="120"/>
      </w:pPr>
      <w:r>
        <w:rPr>
          <w:rFonts w:hint="eastAsia"/>
        </w:rPr>
        <w:t>S</w:t>
      </w:r>
      <w:r>
        <w:t xml:space="preserve">econdly, if only direct path configuration is stored, whether it can resume directly into multi-path. </w:t>
      </w:r>
    </w:p>
    <w:p w14:paraId="349C4BBA" w14:textId="69F06138" w:rsidR="0054630B" w:rsidRDefault="009C18CE">
      <w:pPr>
        <w:pStyle w:val="aff4"/>
        <w:numPr>
          <w:ilvl w:val="0"/>
          <w:numId w:val="15"/>
        </w:numPr>
        <w:spacing w:beforeLines="50" w:before="120"/>
        <w:contextualSpacing w:val="0"/>
      </w:pPr>
      <w:r>
        <w:rPr>
          <w:rFonts w:hint="eastAsia"/>
        </w:rPr>
        <w:t>I</w:t>
      </w:r>
      <w:r>
        <w:t>f the UE resume</w:t>
      </w:r>
      <w:r w:rsidR="00CC3C48">
        <w:t>s</w:t>
      </w:r>
      <w:r>
        <w:t xml:space="preserve"> via direct path, direct path can be resumed (as in legacy), and due to the existence of SL configuration and SRAP configuration IE, the indirect path can be configured as </w:t>
      </w:r>
      <w:proofErr w:type="gramStart"/>
      <w:r>
        <w:t>well;</w:t>
      </w:r>
      <w:proofErr w:type="gramEnd"/>
    </w:p>
    <w:p w14:paraId="7DBE7B28" w14:textId="6A86A140" w:rsidR="009C18CE" w:rsidRDefault="009C18CE">
      <w:pPr>
        <w:pStyle w:val="aff4"/>
        <w:numPr>
          <w:ilvl w:val="0"/>
          <w:numId w:val="15"/>
        </w:numPr>
        <w:spacing w:beforeLines="50" w:before="120"/>
        <w:ind w:left="357" w:hanging="357"/>
        <w:contextualSpacing w:val="0"/>
      </w:pPr>
      <w:r>
        <w:rPr>
          <w:rFonts w:hint="eastAsia"/>
        </w:rPr>
        <w:t>E</w:t>
      </w:r>
      <w:r>
        <w:t>lse, same result due to the same reason.</w:t>
      </w:r>
    </w:p>
    <w:p w14:paraId="3E30E317"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C18CE">
        <w:rPr>
          <w:rFonts w:ascii="Courier New" w:eastAsia="Times New Roman" w:hAnsi="Courier New"/>
          <w:noProof/>
          <w:sz w:val="16"/>
          <w:szCs w:val="20"/>
          <w:lang w:eastAsia="en-GB"/>
        </w:rPr>
        <w:t xml:space="preserve">RRCResume-v1700-IEs ::=             </w:t>
      </w:r>
      <w:r w:rsidRPr="009C18CE">
        <w:rPr>
          <w:rFonts w:ascii="Courier New" w:eastAsia="Times New Roman" w:hAnsi="Courier New"/>
          <w:noProof/>
          <w:color w:val="993366"/>
          <w:sz w:val="16"/>
          <w:szCs w:val="20"/>
          <w:lang w:eastAsia="en-GB"/>
        </w:rPr>
        <w:t>SEQUENCE</w:t>
      </w:r>
      <w:r w:rsidRPr="009C18CE">
        <w:rPr>
          <w:rFonts w:ascii="Courier New" w:eastAsia="Times New Roman" w:hAnsi="Courier New"/>
          <w:noProof/>
          <w:sz w:val="16"/>
          <w:szCs w:val="20"/>
          <w:lang w:eastAsia="en-GB"/>
        </w:rPr>
        <w:t xml:space="preserve"> {</w:t>
      </w:r>
    </w:p>
    <w:p w14:paraId="7484CFB4"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highlight w:val="yellow"/>
          <w:lang w:eastAsia="en-GB"/>
        </w:rPr>
      </w:pPr>
      <w:r w:rsidRPr="009C18CE">
        <w:rPr>
          <w:rFonts w:ascii="Courier New" w:eastAsia="Times New Roman" w:hAnsi="Courier New"/>
          <w:noProof/>
          <w:sz w:val="16"/>
          <w:szCs w:val="20"/>
          <w:lang w:eastAsia="en-GB"/>
        </w:rPr>
        <w:t xml:space="preserve">    </w:t>
      </w:r>
      <w:r w:rsidRPr="009C18CE">
        <w:rPr>
          <w:rFonts w:ascii="Courier New" w:eastAsia="Times New Roman" w:hAnsi="Courier New"/>
          <w:noProof/>
          <w:sz w:val="16"/>
          <w:szCs w:val="20"/>
          <w:highlight w:val="yellow"/>
          <w:lang w:eastAsia="en-GB"/>
        </w:rPr>
        <w:t xml:space="preserve">sl-ConfigDedicatedNR-r17            SetupRelease {SL-ConfigDedicatedNR-r16}                         </w:t>
      </w:r>
      <w:r w:rsidRPr="009C18CE">
        <w:rPr>
          <w:rFonts w:ascii="Courier New" w:eastAsia="Times New Roman" w:hAnsi="Courier New"/>
          <w:noProof/>
          <w:color w:val="993366"/>
          <w:sz w:val="16"/>
          <w:szCs w:val="20"/>
          <w:highlight w:val="yellow"/>
          <w:lang w:eastAsia="en-GB"/>
        </w:rPr>
        <w:t>OPTIONAL</w:t>
      </w:r>
      <w:r w:rsidRPr="009C18CE">
        <w:rPr>
          <w:rFonts w:ascii="Courier New" w:eastAsia="Times New Roman" w:hAnsi="Courier New"/>
          <w:noProof/>
          <w:sz w:val="16"/>
          <w:szCs w:val="20"/>
          <w:highlight w:val="yellow"/>
          <w:lang w:eastAsia="en-GB"/>
        </w:rPr>
        <w:t xml:space="preserve">, </w:t>
      </w:r>
      <w:r w:rsidRPr="009C18CE">
        <w:rPr>
          <w:rFonts w:ascii="Courier New" w:eastAsia="Times New Roman" w:hAnsi="Courier New"/>
          <w:noProof/>
          <w:color w:val="808080"/>
          <w:sz w:val="16"/>
          <w:szCs w:val="20"/>
          <w:highlight w:val="yellow"/>
          <w:lang w:eastAsia="en-GB"/>
        </w:rPr>
        <w:t>-- Cond L2RemoteUE</w:t>
      </w:r>
    </w:p>
    <w:p w14:paraId="2621313E"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C18CE">
        <w:rPr>
          <w:rFonts w:ascii="Courier New" w:eastAsia="Times New Roman" w:hAnsi="Courier New"/>
          <w:noProof/>
          <w:sz w:val="16"/>
          <w:szCs w:val="20"/>
          <w:highlight w:val="yellow"/>
          <w:lang w:eastAsia="en-GB"/>
        </w:rPr>
        <w:t xml:space="preserve">    sl-L2RemoteUE-Config-r17            SetupRelease {SL-L2RemoteUE-Config-r17}                         </w:t>
      </w:r>
      <w:r w:rsidRPr="009C18CE">
        <w:rPr>
          <w:rFonts w:ascii="Courier New" w:eastAsia="Times New Roman" w:hAnsi="Courier New"/>
          <w:noProof/>
          <w:color w:val="993366"/>
          <w:sz w:val="16"/>
          <w:szCs w:val="20"/>
          <w:highlight w:val="yellow"/>
          <w:lang w:eastAsia="en-GB"/>
        </w:rPr>
        <w:t>OPTIONAL</w:t>
      </w:r>
      <w:r w:rsidRPr="009C18CE">
        <w:rPr>
          <w:rFonts w:ascii="Courier New" w:eastAsia="Times New Roman" w:hAnsi="Courier New"/>
          <w:noProof/>
          <w:sz w:val="16"/>
          <w:szCs w:val="20"/>
          <w:highlight w:val="yellow"/>
          <w:lang w:eastAsia="en-GB"/>
        </w:rPr>
        <w:t xml:space="preserve">, </w:t>
      </w:r>
      <w:r w:rsidRPr="009C18CE">
        <w:rPr>
          <w:rFonts w:ascii="Courier New" w:eastAsia="Times New Roman" w:hAnsi="Courier New"/>
          <w:noProof/>
          <w:color w:val="808080"/>
          <w:sz w:val="16"/>
          <w:szCs w:val="20"/>
          <w:highlight w:val="yellow"/>
          <w:lang w:eastAsia="en-GB"/>
        </w:rPr>
        <w:t>-- Cond L2RemoteUE</w:t>
      </w:r>
    </w:p>
    <w:p w14:paraId="626ACCF2"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C18CE">
        <w:rPr>
          <w:rFonts w:ascii="Courier New" w:eastAsia="Times New Roman" w:hAnsi="Courier New"/>
          <w:noProof/>
          <w:sz w:val="16"/>
          <w:szCs w:val="20"/>
          <w:lang w:eastAsia="en-GB"/>
        </w:rPr>
        <w:t xml:space="preserve">    needForGapNCSG-ConfigNR-r17         SetupRelease {NeedForGapNCSG-ConfigNR-r17}                      </w:t>
      </w:r>
      <w:r w:rsidRPr="009C18CE">
        <w:rPr>
          <w:rFonts w:ascii="Courier New" w:eastAsia="Times New Roman" w:hAnsi="Courier New"/>
          <w:noProof/>
          <w:color w:val="993366"/>
          <w:sz w:val="16"/>
          <w:szCs w:val="20"/>
          <w:lang w:eastAsia="en-GB"/>
        </w:rPr>
        <w:t>OPTIONAL</w:t>
      </w:r>
      <w:r w:rsidRPr="009C18CE">
        <w:rPr>
          <w:rFonts w:ascii="Courier New" w:eastAsia="Times New Roman" w:hAnsi="Courier New"/>
          <w:noProof/>
          <w:sz w:val="16"/>
          <w:szCs w:val="20"/>
          <w:lang w:eastAsia="en-GB"/>
        </w:rPr>
        <w:t xml:space="preserve">, </w:t>
      </w:r>
      <w:r w:rsidRPr="009C18CE">
        <w:rPr>
          <w:rFonts w:ascii="Courier New" w:eastAsia="Times New Roman" w:hAnsi="Courier New"/>
          <w:noProof/>
          <w:color w:val="808080"/>
          <w:sz w:val="16"/>
          <w:szCs w:val="20"/>
          <w:lang w:eastAsia="en-GB"/>
        </w:rPr>
        <w:t>-- Need M</w:t>
      </w:r>
    </w:p>
    <w:p w14:paraId="36454D4F"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C18CE">
        <w:rPr>
          <w:rFonts w:ascii="Courier New" w:eastAsia="Times New Roman" w:hAnsi="Courier New"/>
          <w:noProof/>
          <w:sz w:val="16"/>
          <w:szCs w:val="20"/>
          <w:lang w:eastAsia="en-GB"/>
        </w:rPr>
        <w:t xml:space="preserve">    needForGapNCSG-ConfigEUTRA-r17      SetupRelease {NeedForGapNCSG-ConfigEUTRA-r17}                   </w:t>
      </w:r>
      <w:r w:rsidRPr="009C18CE">
        <w:rPr>
          <w:rFonts w:ascii="Courier New" w:eastAsia="Times New Roman" w:hAnsi="Courier New"/>
          <w:noProof/>
          <w:color w:val="993366"/>
          <w:sz w:val="16"/>
          <w:szCs w:val="20"/>
          <w:lang w:eastAsia="en-GB"/>
        </w:rPr>
        <w:t>OPTIONAL</w:t>
      </w:r>
      <w:r w:rsidRPr="009C18CE">
        <w:rPr>
          <w:rFonts w:ascii="Courier New" w:eastAsia="Times New Roman" w:hAnsi="Courier New"/>
          <w:noProof/>
          <w:sz w:val="16"/>
          <w:szCs w:val="20"/>
          <w:lang w:eastAsia="en-GB"/>
        </w:rPr>
        <w:t xml:space="preserve">, </w:t>
      </w:r>
      <w:r w:rsidRPr="009C18CE">
        <w:rPr>
          <w:rFonts w:ascii="Courier New" w:eastAsia="Times New Roman" w:hAnsi="Courier New"/>
          <w:noProof/>
          <w:color w:val="808080"/>
          <w:sz w:val="16"/>
          <w:szCs w:val="20"/>
          <w:lang w:eastAsia="en-GB"/>
        </w:rPr>
        <w:t>-- Need M</w:t>
      </w:r>
    </w:p>
    <w:p w14:paraId="1BB3B109"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C18CE">
        <w:rPr>
          <w:rFonts w:ascii="Courier New" w:eastAsia="Times New Roman" w:hAnsi="Courier New"/>
          <w:noProof/>
          <w:sz w:val="16"/>
          <w:szCs w:val="20"/>
          <w:lang w:eastAsia="en-GB"/>
        </w:rPr>
        <w:t xml:space="preserve">    scg-State-r17                       </w:t>
      </w:r>
      <w:r w:rsidRPr="009C18CE">
        <w:rPr>
          <w:rFonts w:ascii="Courier New" w:eastAsia="Times New Roman" w:hAnsi="Courier New"/>
          <w:noProof/>
          <w:color w:val="993366"/>
          <w:sz w:val="16"/>
          <w:szCs w:val="20"/>
          <w:lang w:eastAsia="en-GB"/>
        </w:rPr>
        <w:t>ENUMERATED</w:t>
      </w:r>
      <w:r w:rsidRPr="009C18CE">
        <w:rPr>
          <w:rFonts w:ascii="Courier New" w:eastAsia="Times New Roman" w:hAnsi="Courier New"/>
          <w:noProof/>
          <w:sz w:val="16"/>
          <w:szCs w:val="20"/>
          <w:lang w:eastAsia="en-GB"/>
        </w:rPr>
        <w:t xml:space="preserve"> {deactivated}                                        </w:t>
      </w:r>
      <w:r w:rsidRPr="009C18CE">
        <w:rPr>
          <w:rFonts w:ascii="Courier New" w:eastAsia="Times New Roman" w:hAnsi="Courier New"/>
          <w:noProof/>
          <w:color w:val="993366"/>
          <w:sz w:val="16"/>
          <w:szCs w:val="20"/>
          <w:lang w:eastAsia="en-GB"/>
        </w:rPr>
        <w:t>OPTIONAL</w:t>
      </w:r>
      <w:r w:rsidRPr="009C18CE">
        <w:rPr>
          <w:rFonts w:ascii="Courier New" w:eastAsia="Times New Roman" w:hAnsi="Courier New"/>
          <w:noProof/>
          <w:sz w:val="16"/>
          <w:szCs w:val="20"/>
          <w:lang w:eastAsia="en-GB"/>
        </w:rPr>
        <w:t xml:space="preserve">, </w:t>
      </w:r>
      <w:r w:rsidRPr="009C18CE">
        <w:rPr>
          <w:rFonts w:ascii="Courier New" w:eastAsia="Times New Roman" w:hAnsi="Courier New"/>
          <w:noProof/>
          <w:color w:val="808080"/>
          <w:sz w:val="16"/>
          <w:szCs w:val="20"/>
          <w:lang w:eastAsia="en-GB"/>
        </w:rPr>
        <w:t>-- Need N</w:t>
      </w:r>
    </w:p>
    <w:p w14:paraId="579B57DF"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color w:val="808080"/>
          <w:sz w:val="16"/>
          <w:szCs w:val="20"/>
          <w:lang w:eastAsia="en-GB"/>
        </w:rPr>
      </w:pPr>
      <w:r w:rsidRPr="009C18CE">
        <w:rPr>
          <w:rFonts w:ascii="Courier New" w:eastAsia="Times New Roman" w:hAnsi="Courier New"/>
          <w:noProof/>
          <w:sz w:val="16"/>
          <w:szCs w:val="20"/>
          <w:lang w:eastAsia="en-GB"/>
        </w:rPr>
        <w:t xml:space="preserve">    appLayerMeasConfig-r17              AppLayerMeasConfig-r17                                          </w:t>
      </w:r>
      <w:r w:rsidRPr="009C18CE">
        <w:rPr>
          <w:rFonts w:ascii="Courier New" w:eastAsia="Times New Roman" w:hAnsi="Courier New"/>
          <w:noProof/>
          <w:color w:val="993366"/>
          <w:sz w:val="16"/>
          <w:szCs w:val="20"/>
          <w:lang w:eastAsia="en-GB"/>
        </w:rPr>
        <w:t>OPTIONAL</w:t>
      </w:r>
      <w:r w:rsidRPr="009C18CE">
        <w:rPr>
          <w:rFonts w:ascii="Courier New" w:eastAsia="Times New Roman" w:hAnsi="Courier New"/>
          <w:noProof/>
          <w:sz w:val="16"/>
          <w:szCs w:val="20"/>
          <w:lang w:eastAsia="en-GB"/>
        </w:rPr>
        <w:t xml:space="preserve">, </w:t>
      </w:r>
      <w:r w:rsidRPr="009C18CE">
        <w:rPr>
          <w:rFonts w:ascii="Courier New" w:eastAsia="Times New Roman" w:hAnsi="Courier New"/>
          <w:noProof/>
          <w:color w:val="808080"/>
          <w:sz w:val="16"/>
          <w:szCs w:val="20"/>
          <w:lang w:eastAsia="en-GB"/>
        </w:rPr>
        <w:t>-- Need M</w:t>
      </w:r>
    </w:p>
    <w:p w14:paraId="7D86E94A"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C18CE">
        <w:rPr>
          <w:rFonts w:ascii="Courier New" w:eastAsia="Times New Roman" w:hAnsi="Courier New"/>
          <w:noProof/>
          <w:sz w:val="16"/>
          <w:szCs w:val="20"/>
          <w:lang w:eastAsia="en-GB"/>
        </w:rPr>
        <w:t xml:space="preserve">    nonCriticalExtension                </w:t>
      </w:r>
      <w:r w:rsidRPr="009C18CE">
        <w:rPr>
          <w:rFonts w:ascii="Courier New" w:eastAsia="Times New Roman" w:hAnsi="Courier New"/>
          <w:noProof/>
          <w:color w:val="993366"/>
          <w:sz w:val="16"/>
          <w:szCs w:val="20"/>
          <w:lang w:eastAsia="en-GB"/>
        </w:rPr>
        <w:t>SEQUENCE</w:t>
      </w:r>
      <w:r w:rsidRPr="009C18CE">
        <w:rPr>
          <w:rFonts w:ascii="Courier New" w:eastAsia="Times New Roman" w:hAnsi="Courier New"/>
          <w:noProof/>
          <w:sz w:val="16"/>
          <w:szCs w:val="20"/>
          <w:lang w:eastAsia="en-GB"/>
        </w:rPr>
        <w:t xml:space="preserve"> {}                                                     </w:t>
      </w:r>
      <w:r w:rsidRPr="009C18CE">
        <w:rPr>
          <w:rFonts w:ascii="Courier New" w:eastAsia="Times New Roman" w:hAnsi="Courier New"/>
          <w:noProof/>
          <w:color w:val="993366"/>
          <w:sz w:val="16"/>
          <w:szCs w:val="20"/>
          <w:lang w:eastAsia="en-GB"/>
        </w:rPr>
        <w:t>OPTIONAL</w:t>
      </w:r>
    </w:p>
    <w:p w14:paraId="3BB0AF93"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r w:rsidRPr="009C18CE">
        <w:rPr>
          <w:rFonts w:ascii="Courier New" w:eastAsia="Times New Roman" w:hAnsi="Courier New"/>
          <w:noProof/>
          <w:sz w:val="16"/>
          <w:szCs w:val="20"/>
          <w:lang w:eastAsia="en-GB"/>
        </w:rPr>
        <w:t>}</w:t>
      </w:r>
    </w:p>
    <w:p w14:paraId="044C5F44" w14:textId="77777777" w:rsidR="009C18CE" w:rsidRPr="009C18CE" w:rsidRDefault="009C18CE" w:rsidP="009C18CE">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szCs w:val="20"/>
          <w:lang w:eastAsia="en-GB"/>
        </w:rPr>
      </w:pPr>
    </w:p>
    <w:p w14:paraId="54E4BB3E" w14:textId="2E5C0A6E" w:rsidR="00717DBE" w:rsidRDefault="009C18CE" w:rsidP="009C18CE">
      <w:pPr>
        <w:pStyle w:val="Proposal"/>
        <w:spacing w:beforeLines="50" w:before="120"/>
      </w:pPr>
      <w:bookmarkStart w:id="11" w:name="_Toc118274345"/>
      <w:r>
        <w:rPr>
          <w:rFonts w:hint="eastAsia"/>
        </w:rPr>
        <w:t>R</w:t>
      </w:r>
      <w:r>
        <w:t>2 confirm</w:t>
      </w:r>
      <w:r w:rsidR="00CC3C48">
        <w:t>s</w:t>
      </w:r>
      <w:r>
        <w:t xml:space="preserve"> remote UE can resume directly into multi-path based on legacy </w:t>
      </w:r>
      <w:proofErr w:type="spellStart"/>
      <w:r>
        <w:t>RRCResume</w:t>
      </w:r>
      <w:proofErr w:type="spellEnd"/>
      <w:r>
        <w:t xml:space="preserve"> </w:t>
      </w:r>
      <w:proofErr w:type="spellStart"/>
      <w:r>
        <w:t>signaling</w:t>
      </w:r>
      <w:proofErr w:type="spellEnd"/>
      <w:r>
        <w:t xml:space="preserve"> (</w:t>
      </w:r>
      <w:r w:rsidR="00C2748D">
        <w:t xml:space="preserve">i.e., </w:t>
      </w:r>
      <w:proofErr w:type="spellStart"/>
      <w:r w:rsidR="00C2748D">
        <w:t>gNB</w:t>
      </w:r>
      <w:proofErr w:type="spellEnd"/>
      <w:r w:rsidR="00C2748D">
        <w:t xml:space="preserve"> provides </w:t>
      </w:r>
      <w:r>
        <w:t>SL RLC channel and SRAP configuration</w:t>
      </w:r>
      <w:r w:rsidR="00C2748D">
        <w:t xml:space="preserve"> for direct path configuration in </w:t>
      </w:r>
      <w:proofErr w:type="spellStart"/>
      <w:r w:rsidR="00C2748D">
        <w:t>RRCResume</w:t>
      </w:r>
      <w:proofErr w:type="spellEnd"/>
      <w:r w:rsidR="00C2748D">
        <w:t>, and UE resume the direct path configuration from Inactive AS context</w:t>
      </w:r>
      <w:r>
        <w:t xml:space="preserve">), for </w:t>
      </w:r>
      <w:proofErr w:type="gramStart"/>
      <w:r>
        <w:t>scenario-1</w:t>
      </w:r>
      <w:proofErr w:type="gramEnd"/>
      <w:r>
        <w:t>.</w:t>
      </w:r>
      <w:bookmarkEnd w:id="11"/>
      <w:r>
        <w:t xml:space="preserve"> </w:t>
      </w:r>
    </w:p>
    <w:p w14:paraId="0DED91A6" w14:textId="045029F3" w:rsidR="005708E0" w:rsidRDefault="009C18CE" w:rsidP="005708E0">
      <w:r>
        <w:t>For p</w:t>
      </w:r>
      <w:r w:rsidR="005708E0">
        <w:t xml:space="preserve">ath switching to </w:t>
      </w:r>
      <w:r>
        <w:t>RRC_</w:t>
      </w:r>
      <w:r w:rsidR="005708E0">
        <w:t>IDLE/INACTIVE Relay</w:t>
      </w:r>
      <w:r>
        <w:t xml:space="preserve"> UE, </w:t>
      </w:r>
    </w:p>
    <w:p w14:paraId="6190DC32" w14:textId="77777777" w:rsidR="009C18CE" w:rsidRPr="009C18CE" w:rsidRDefault="009C18CE" w:rsidP="009C18CE">
      <w:pPr>
        <w:pStyle w:val="Doc-text2"/>
        <w:pBdr>
          <w:top w:val="single" w:sz="4" w:space="1" w:color="auto"/>
          <w:left w:val="single" w:sz="4" w:space="4" w:color="auto"/>
          <w:bottom w:val="single" w:sz="4" w:space="1" w:color="auto"/>
          <w:right w:val="single" w:sz="4" w:space="4" w:color="auto"/>
        </w:pBdr>
        <w:ind w:left="363"/>
        <w:rPr>
          <w:sz w:val="21"/>
          <w:szCs w:val="21"/>
        </w:rPr>
      </w:pPr>
      <w:r w:rsidRPr="009C18CE">
        <w:rPr>
          <w:sz w:val="21"/>
          <w:szCs w:val="21"/>
        </w:rPr>
        <w:t>Working assumption: Proposal 11</w:t>
      </w:r>
      <w:r w:rsidRPr="009C18CE">
        <w:rPr>
          <w:sz w:val="21"/>
          <w:szCs w:val="21"/>
        </w:rPr>
        <w:tab/>
        <w:t>[20/21] For multi-path Relay Scenario-2, leave it to relay and remote UE implementation on how to trigger the RRC_IDLE/RRC_INACTIVE target relay UE to initiate RRC connection establishment procedure. R2 further discuss the solution for Scenario-1.</w:t>
      </w:r>
    </w:p>
    <w:p w14:paraId="1265F066" w14:textId="55C2F268" w:rsidR="009C18CE" w:rsidRDefault="009C18CE" w:rsidP="009C18CE">
      <w:pPr>
        <w:spacing w:beforeLines="50" w:before="120"/>
      </w:pPr>
      <w:r>
        <w:rPr>
          <w:rFonts w:hint="eastAsia"/>
        </w:rPr>
        <w:t>D</w:t>
      </w:r>
      <w:r>
        <w:t>uring 119bis, the supporting ratio for scenario-1 solution is as follows</w:t>
      </w:r>
    </w:p>
    <w:tbl>
      <w:tblPr>
        <w:tblStyle w:val="aff9"/>
        <w:tblW w:w="0" w:type="auto"/>
        <w:tblLook w:val="04A0" w:firstRow="1" w:lastRow="0" w:firstColumn="1" w:lastColumn="0" w:noHBand="0" w:noVBand="1"/>
      </w:tblPr>
      <w:tblGrid>
        <w:gridCol w:w="7933"/>
        <w:gridCol w:w="1696"/>
      </w:tblGrid>
      <w:tr w:rsidR="009C18CE" w14:paraId="131861ED" w14:textId="77777777" w:rsidTr="009C18CE">
        <w:tc>
          <w:tcPr>
            <w:tcW w:w="7933" w:type="dxa"/>
          </w:tcPr>
          <w:p w14:paraId="103BCB6B" w14:textId="54176E29"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S</w:t>
            </w:r>
            <w:r>
              <w:t>olution</w:t>
            </w:r>
          </w:p>
        </w:tc>
        <w:tc>
          <w:tcPr>
            <w:tcW w:w="1696" w:type="dxa"/>
          </w:tcPr>
          <w:p w14:paraId="60F7878F" w14:textId="6BFE58BD"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S</w:t>
            </w:r>
            <w:r>
              <w:t>upport in 119bis</w:t>
            </w:r>
          </w:p>
        </w:tc>
      </w:tr>
      <w:tr w:rsidR="009C18CE" w14:paraId="0509F282" w14:textId="77777777" w:rsidTr="009C18CE">
        <w:tc>
          <w:tcPr>
            <w:tcW w:w="7933" w:type="dxa"/>
          </w:tcPr>
          <w:p w14:paraId="297186EF" w14:textId="0B65023C"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Option-1: Upon the message </w:t>
            </w:r>
            <w:r w:rsidRPr="009C18CE">
              <w:rPr>
                <w:highlight w:val="yellow"/>
              </w:rPr>
              <w:t>received from a Remote UE via SL-RLC</w:t>
            </w:r>
            <w:r>
              <w:t>, not limited to SL-RLC1</w:t>
            </w:r>
          </w:p>
        </w:tc>
        <w:tc>
          <w:tcPr>
            <w:tcW w:w="1696" w:type="dxa"/>
          </w:tcPr>
          <w:p w14:paraId="03523D65" w14:textId="21444E2E"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8</w:t>
            </w:r>
          </w:p>
        </w:tc>
      </w:tr>
      <w:tr w:rsidR="009C18CE" w14:paraId="693AF975" w14:textId="77777777" w:rsidTr="009C18CE">
        <w:tc>
          <w:tcPr>
            <w:tcW w:w="7933" w:type="dxa"/>
          </w:tcPr>
          <w:p w14:paraId="69A91C26" w14:textId="3D137F94"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Option-2: Other (please clarify the solution if this is selected)</w:t>
            </w:r>
          </w:p>
        </w:tc>
        <w:tc>
          <w:tcPr>
            <w:tcW w:w="1696" w:type="dxa"/>
          </w:tcPr>
          <w:p w14:paraId="17A9D41C" w14:textId="547809D6"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1</w:t>
            </w:r>
          </w:p>
        </w:tc>
      </w:tr>
      <w:tr w:rsidR="009C18CE" w14:paraId="7E95969F" w14:textId="77777777" w:rsidTr="009C18CE">
        <w:tc>
          <w:tcPr>
            <w:tcW w:w="7933" w:type="dxa"/>
          </w:tcPr>
          <w:p w14:paraId="1680DBB1" w14:textId="30122B0E"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Option-3: Upon the indication/configuration received from a remote UE, </w:t>
            </w:r>
            <w:proofErr w:type="gramStart"/>
            <w:r>
              <w:t>e.g.</w:t>
            </w:r>
            <w:proofErr w:type="gramEnd"/>
            <w:r>
              <w:t xml:space="preserve"> </w:t>
            </w:r>
            <w:r w:rsidRPr="009C18CE">
              <w:rPr>
                <w:highlight w:val="yellow"/>
              </w:rPr>
              <w:t xml:space="preserve">indication/configuration in </w:t>
            </w:r>
            <w:proofErr w:type="spellStart"/>
            <w:r w:rsidRPr="009C18CE">
              <w:rPr>
                <w:highlight w:val="yellow"/>
              </w:rPr>
              <w:t>RRCReconfigurationSidelink</w:t>
            </w:r>
            <w:proofErr w:type="spellEnd"/>
            <w:r w:rsidRPr="009C18CE">
              <w:rPr>
                <w:highlight w:val="yellow"/>
              </w:rPr>
              <w:t xml:space="preserve"> message</w:t>
            </w:r>
          </w:p>
        </w:tc>
        <w:tc>
          <w:tcPr>
            <w:tcW w:w="1696" w:type="dxa"/>
          </w:tcPr>
          <w:p w14:paraId="6878D523" w14:textId="1C1E2964"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5</w:t>
            </w:r>
          </w:p>
        </w:tc>
      </w:tr>
      <w:tr w:rsidR="009C18CE" w14:paraId="6DC8D9C9" w14:textId="77777777" w:rsidTr="009C18CE">
        <w:tc>
          <w:tcPr>
            <w:tcW w:w="7933" w:type="dxa"/>
          </w:tcPr>
          <w:p w14:paraId="4BC05C14" w14:textId="440A8D34"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Option-4: </w:t>
            </w:r>
            <w:proofErr w:type="spellStart"/>
            <w:r w:rsidRPr="009C18CE">
              <w:rPr>
                <w:highlight w:val="yellow"/>
              </w:rPr>
              <w:t>gNB</w:t>
            </w:r>
            <w:proofErr w:type="spellEnd"/>
            <w:r w:rsidRPr="009C18CE">
              <w:rPr>
                <w:highlight w:val="yellow"/>
              </w:rPr>
              <w:t xml:space="preserve"> configures </w:t>
            </w:r>
            <w:proofErr w:type="spellStart"/>
            <w:r w:rsidRPr="009C18CE">
              <w:rPr>
                <w:highlight w:val="yellow"/>
              </w:rPr>
              <w:t>RRCReconfigurationComplete</w:t>
            </w:r>
            <w:proofErr w:type="spellEnd"/>
            <w:r w:rsidRPr="009C18CE">
              <w:rPr>
                <w:highlight w:val="yellow"/>
              </w:rPr>
              <w:t xml:space="preserve"> message </w:t>
            </w:r>
            <w:proofErr w:type="spellStart"/>
            <w:r w:rsidRPr="009C18CE">
              <w:rPr>
                <w:highlight w:val="yellow"/>
              </w:rPr>
              <w:t>deliverd</w:t>
            </w:r>
            <w:proofErr w:type="spellEnd"/>
            <w:r w:rsidRPr="009C18CE">
              <w:rPr>
                <w:highlight w:val="yellow"/>
              </w:rPr>
              <w:t xml:space="preserve"> via indirect path</w:t>
            </w:r>
            <w:r>
              <w:t xml:space="preserve">, </w:t>
            </w:r>
            <w:proofErr w:type="gramStart"/>
            <w:r>
              <w:t>e.g.</w:t>
            </w:r>
            <w:proofErr w:type="gramEnd"/>
            <w:r>
              <w:t xml:space="preserve"> configure duplication of SRB1 or change the primary RLC entity of SRB1 to indirect RLC entity.</w:t>
            </w:r>
          </w:p>
        </w:tc>
        <w:tc>
          <w:tcPr>
            <w:tcW w:w="1696" w:type="dxa"/>
          </w:tcPr>
          <w:p w14:paraId="2D995118" w14:textId="4C26A237"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5</w:t>
            </w:r>
          </w:p>
        </w:tc>
      </w:tr>
      <w:tr w:rsidR="009C18CE" w14:paraId="62AD11A6" w14:textId="77777777" w:rsidTr="009C18CE">
        <w:tc>
          <w:tcPr>
            <w:tcW w:w="7933" w:type="dxa"/>
          </w:tcPr>
          <w:p w14:paraId="4D57EC94" w14:textId="3D629E70"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t xml:space="preserve">Option-5: </w:t>
            </w:r>
            <w:r w:rsidRPr="009C18CE">
              <w:rPr>
                <w:highlight w:val="yellow"/>
              </w:rPr>
              <w:t>During discovery/PC5 unicast establishment for multi-path</w:t>
            </w:r>
          </w:p>
        </w:tc>
        <w:tc>
          <w:tcPr>
            <w:tcW w:w="1696" w:type="dxa"/>
          </w:tcPr>
          <w:p w14:paraId="411BCDA5" w14:textId="135527EC" w:rsidR="009C18CE" w:rsidRDefault="009C18CE" w:rsidP="009C18CE">
            <w:pPr>
              <w:pBdr>
                <w:top w:val="none" w:sz="0" w:space="0" w:color="auto"/>
                <w:left w:val="none" w:sz="0" w:space="0" w:color="auto"/>
                <w:bottom w:val="none" w:sz="0" w:space="0" w:color="auto"/>
                <w:right w:val="none" w:sz="0" w:space="0" w:color="auto"/>
                <w:between w:val="none" w:sz="0" w:space="0" w:color="auto"/>
              </w:pBdr>
              <w:spacing w:after="0"/>
            </w:pPr>
            <w:r>
              <w:rPr>
                <w:rFonts w:hint="eastAsia"/>
              </w:rPr>
              <w:t>4</w:t>
            </w:r>
          </w:p>
        </w:tc>
      </w:tr>
    </w:tbl>
    <w:p w14:paraId="32DA7293" w14:textId="5DB4D702" w:rsidR="009C18CE" w:rsidRDefault="009C18CE" w:rsidP="009C18CE">
      <w:pPr>
        <w:spacing w:beforeLines="50" w:before="120"/>
      </w:pPr>
      <w:r>
        <w:t xml:space="preserve">It seems option-5 </w:t>
      </w:r>
      <w:r w:rsidR="00CC3C48">
        <w:t xml:space="preserve">is </w:t>
      </w:r>
      <w:r>
        <w:t xml:space="preserve">not compatible with R17 solution, since relay UE cannot tell whether the incoming remote UE is with (R18 MP Relay) or without direct path, to decide whether to wait till SL_RLC1 message (as in R17) or since discovery / unicast establishment to entering RRC_CONNCTED. </w:t>
      </w:r>
    </w:p>
    <w:p w14:paraId="7DA59006" w14:textId="51F731BC" w:rsidR="009C18CE" w:rsidRDefault="009C18CE" w:rsidP="009C18CE">
      <w:pPr>
        <w:spacing w:beforeLines="50" w:before="120"/>
      </w:pPr>
      <w:r>
        <w:rPr>
          <w:rFonts w:hint="eastAsia"/>
        </w:rPr>
        <w:t>A</w:t>
      </w:r>
      <w:r>
        <w:t xml:space="preserve">nd the left issue is just to rely on PC5-RRC (option-3), or </w:t>
      </w:r>
      <w:proofErr w:type="spellStart"/>
      <w:r>
        <w:t>Uu</w:t>
      </w:r>
      <w:proofErr w:type="spellEnd"/>
      <w:r>
        <w:t>-message (option-1/4), and further down-selection between option-1/4 can be deferred.</w:t>
      </w:r>
    </w:p>
    <w:p w14:paraId="2644DC15" w14:textId="421682CC" w:rsidR="009C18CE" w:rsidRDefault="009C18CE" w:rsidP="009C18CE">
      <w:pPr>
        <w:pStyle w:val="Proposal"/>
        <w:spacing w:beforeLines="50" w:before="120"/>
      </w:pPr>
      <w:bookmarkStart w:id="12" w:name="_Toc118274346"/>
      <w:r>
        <w:rPr>
          <w:rFonts w:hint="eastAsia"/>
        </w:rPr>
        <w:t>R</w:t>
      </w:r>
      <w:r>
        <w:t>2 discus</w:t>
      </w:r>
      <w:r w:rsidR="00CC3C48">
        <w:t>se</w:t>
      </w:r>
      <w:r>
        <w:t xml:space="preserve">s to use 1) </w:t>
      </w:r>
      <w:proofErr w:type="spellStart"/>
      <w:r>
        <w:t>Uu</w:t>
      </w:r>
      <w:proofErr w:type="spellEnd"/>
      <w:r>
        <w:t xml:space="preserve"> message (via SL_RLC1 or other RLC channel as well) or 2) PC5-RRC message to trigger RRC_INACTIVE / RRC_IDLE relay UE to enter into RRC_CONNECTED </w:t>
      </w:r>
      <w:proofErr w:type="gramStart"/>
      <w:r>
        <w:t>state .</w:t>
      </w:r>
      <w:bookmarkEnd w:id="12"/>
      <w:proofErr w:type="gramEnd"/>
    </w:p>
    <w:p w14:paraId="4192D87D" w14:textId="77777777" w:rsidR="009977FE" w:rsidRDefault="009977FE" w:rsidP="009977FE">
      <w:r>
        <w:rPr>
          <w:rFonts w:hint="eastAsia"/>
        </w:rPr>
        <w:t>I</w:t>
      </w:r>
      <w:r>
        <w:t xml:space="preserve">n R17, since only single path is supported, the UE would perform RLM either via </w:t>
      </w:r>
      <w:proofErr w:type="spellStart"/>
      <w:r>
        <w:t>Uu</w:t>
      </w:r>
      <w:proofErr w:type="spellEnd"/>
      <w:r>
        <w:t xml:space="preserve"> or via PC5, and in case of </w:t>
      </w:r>
      <w:proofErr w:type="spellStart"/>
      <w:r>
        <w:t>Uu</w:t>
      </w:r>
      <w:proofErr w:type="spellEnd"/>
      <w:r>
        <w:t>-RLF or PC5-RLF, RRC re-establishment would be initiated.</w:t>
      </w:r>
    </w:p>
    <w:p w14:paraId="39881AE3" w14:textId="77777777" w:rsidR="009977FE" w:rsidRDefault="009977FE" w:rsidP="009977FE">
      <w:r>
        <w:rPr>
          <w:rFonts w:hint="eastAsia"/>
        </w:rPr>
        <w:t>I</w:t>
      </w:r>
      <w:r>
        <w:t xml:space="preserve">n R18, in case of MP Relay, the UE can perform RLM on both interfaces, and in case of RLF of one interface, there is no need to trigger RRC re-establishment, but can report to network via the other interface, since the </w:t>
      </w:r>
      <w:r>
        <w:lastRenderedPageBreak/>
        <w:t xml:space="preserve">connection has not been fully lost. In case of </w:t>
      </w:r>
      <w:proofErr w:type="spellStart"/>
      <w:r>
        <w:t>Uu</w:t>
      </w:r>
      <w:proofErr w:type="spellEnd"/>
      <w:r>
        <w:t xml:space="preserve">-RLF, it is </w:t>
      </w:r>
      <w:proofErr w:type="gramStart"/>
      <w:r>
        <w:t>similar to</w:t>
      </w:r>
      <w:proofErr w:type="gramEnd"/>
      <w:r>
        <w:t xml:space="preserve"> R16 MCG failure reporting, which relies on SCG to deliver the report instead of triggering RRC re-establishment directly, and related messages and </w:t>
      </w:r>
      <w:proofErr w:type="spellStart"/>
      <w:r>
        <w:t>behavior</w:t>
      </w:r>
      <w:proofErr w:type="spellEnd"/>
      <w:r>
        <w:t xml:space="preserve"> can be mostly reused. In case of PC5-RLF, it is </w:t>
      </w:r>
      <w:proofErr w:type="gramStart"/>
      <w:r>
        <w:t>similar to</w:t>
      </w:r>
      <w:proofErr w:type="gramEnd"/>
      <w:r>
        <w:t xml:space="preserve"> legacy SUI report on SL-RLF.</w:t>
      </w:r>
    </w:p>
    <w:p w14:paraId="7C3E7C39" w14:textId="77777777" w:rsidR="009977FE" w:rsidRDefault="009977FE" w:rsidP="009977FE">
      <w:pPr>
        <w:pStyle w:val="Proposal"/>
      </w:pPr>
      <w:bookmarkStart w:id="13" w:name="_Toc118274347"/>
      <w:r>
        <w:rPr>
          <w:rFonts w:hint="eastAsia"/>
        </w:rPr>
        <w:t>F</w:t>
      </w:r>
      <w:r>
        <w:t xml:space="preserve">or scenario-1 of multi-path Relay, in case of </w:t>
      </w:r>
      <w:proofErr w:type="spellStart"/>
      <w:r>
        <w:t>Uu</w:t>
      </w:r>
      <w:proofErr w:type="spellEnd"/>
      <w:r>
        <w:t xml:space="preserve">-RLF, if SRB1 is configured on PC5, suspend the direct path transmission and trigger report to network via indirect path to report the failure via </w:t>
      </w:r>
      <w:proofErr w:type="spellStart"/>
      <w:r w:rsidRPr="009F4CA9">
        <w:rPr>
          <w:i/>
          <w:iCs/>
        </w:rPr>
        <w:t>MCGFailureInformation</w:t>
      </w:r>
      <w:proofErr w:type="spellEnd"/>
      <w:r>
        <w:rPr>
          <w:i/>
          <w:iCs/>
        </w:rPr>
        <w:t xml:space="preserve"> </w:t>
      </w:r>
      <w:r>
        <w:t>message. Otherwise, if SRB1 is not configured on PC5, RRC Re-establishment is initiated.</w:t>
      </w:r>
      <w:bookmarkEnd w:id="13"/>
    </w:p>
    <w:p w14:paraId="043082C2" w14:textId="1D49F6EE" w:rsidR="009977FE" w:rsidRDefault="009977FE" w:rsidP="009977FE">
      <w:pPr>
        <w:pStyle w:val="Proposal"/>
      </w:pPr>
      <w:bookmarkStart w:id="14" w:name="_Toc118274348"/>
      <w:r>
        <w:rPr>
          <w:rFonts w:hint="eastAsia"/>
        </w:rPr>
        <w:t>F</w:t>
      </w:r>
      <w:r>
        <w:t xml:space="preserve">or scenario-1 of multi-path Relay, in case of PC5-RLF, </w:t>
      </w:r>
      <w:r w:rsidR="002C7AE9">
        <w:t>i</w:t>
      </w:r>
      <w:r>
        <w:t xml:space="preserve">f SRB1 is configured on </w:t>
      </w:r>
      <w:proofErr w:type="spellStart"/>
      <w:r>
        <w:t>Uu</w:t>
      </w:r>
      <w:proofErr w:type="spellEnd"/>
      <w:r>
        <w:t xml:space="preserve">, suspend the indirect path transmission and trigger report to network via direct path to report the failure via </w:t>
      </w:r>
      <w:proofErr w:type="spellStart"/>
      <w:r w:rsidRPr="009F4CA9">
        <w:rPr>
          <w:i/>
          <w:iCs/>
        </w:rPr>
        <w:t>SidelinkUEInformation</w:t>
      </w:r>
      <w:proofErr w:type="spellEnd"/>
      <w:r>
        <w:t xml:space="preserve"> message. Otherwise, if SRB1 is not configured on </w:t>
      </w:r>
      <w:proofErr w:type="spellStart"/>
      <w:r>
        <w:t>Uu</w:t>
      </w:r>
      <w:proofErr w:type="spellEnd"/>
      <w:r>
        <w:t>, RRC Re-establishment is initiated.</w:t>
      </w:r>
      <w:bookmarkEnd w:id="14"/>
    </w:p>
    <w:p w14:paraId="2DF28238" w14:textId="46BA7A8A" w:rsidR="007F435B" w:rsidRDefault="007F435B" w:rsidP="007F435B">
      <w:pPr>
        <w:pStyle w:val="20"/>
      </w:pPr>
      <w:r>
        <w:rPr>
          <w:rFonts w:hint="eastAsia"/>
        </w:rPr>
        <w:t>U</w:t>
      </w:r>
      <w:r>
        <w:t>P related</w:t>
      </w:r>
    </w:p>
    <w:p w14:paraId="4B7A653A" w14:textId="77777777" w:rsidR="007F435B" w:rsidRDefault="007F435B" w:rsidP="007F435B">
      <w:r>
        <w:rPr>
          <w:rFonts w:hint="eastAsia"/>
        </w:rPr>
        <w:t>G</w:t>
      </w:r>
      <w:r>
        <w:t xml:space="preserve">iven the 119 </w:t>
      </w:r>
      <w:proofErr w:type="gramStart"/>
      <w:r>
        <w:t>agreement</w:t>
      </w:r>
      <w:proofErr w:type="gramEnd"/>
    </w:p>
    <w:p w14:paraId="318A40F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Support direct bearer (bearer mapped to direct path on </w:t>
      </w:r>
      <w:proofErr w:type="spellStart"/>
      <w:r w:rsidRPr="009F4CA9">
        <w:rPr>
          <w:sz w:val="20"/>
          <w:szCs w:val="20"/>
        </w:rPr>
        <w:t>Uu</w:t>
      </w:r>
      <w:proofErr w:type="spellEnd"/>
      <w:r w:rsidRPr="009F4CA9">
        <w:rPr>
          <w:sz w:val="20"/>
          <w:szCs w:val="20"/>
        </w:rPr>
        <w:t>), indirect bearer (bearer mapped to indirect path via relay UE), and MP split bearer (bearer mapped to both paths, based on the existing split bearer framework).</w:t>
      </w:r>
    </w:p>
    <w:p w14:paraId="1FEB32A0"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 xml:space="preserve">For a MP split bearer in scenario 1, one PDCP entity at the remote UE is configured with one direct </w:t>
      </w:r>
      <w:proofErr w:type="spellStart"/>
      <w:r w:rsidRPr="009F4CA9">
        <w:rPr>
          <w:sz w:val="20"/>
          <w:szCs w:val="20"/>
        </w:rPr>
        <w:t>Uu</w:t>
      </w:r>
      <w:proofErr w:type="spellEnd"/>
      <w:r w:rsidRPr="009F4CA9">
        <w:rPr>
          <w:sz w:val="20"/>
          <w:szCs w:val="20"/>
        </w:rPr>
        <w:t xml:space="preserve"> RLC channel and one indirect PC5 RLC channel.</w:t>
      </w:r>
    </w:p>
    <w:p w14:paraId="1D01F75F"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upstream, a PDCP entity delivers to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6F7BC9C8"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w:t>
      </w:r>
      <w:r w:rsidRPr="009F4CA9">
        <w:rPr>
          <w:sz w:val="20"/>
          <w:szCs w:val="20"/>
        </w:rPr>
        <w:tab/>
        <w:t xml:space="preserve">For downstream, a PDCP entity receives from a </w:t>
      </w:r>
      <w:proofErr w:type="spellStart"/>
      <w:r w:rsidRPr="009F4CA9">
        <w:rPr>
          <w:sz w:val="20"/>
          <w:szCs w:val="20"/>
        </w:rPr>
        <w:t>Uu</w:t>
      </w:r>
      <w:proofErr w:type="spellEnd"/>
      <w:r w:rsidRPr="009F4CA9">
        <w:rPr>
          <w:sz w:val="20"/>
          <w:szCs w:val="20"/>
        </w:rPr>
        <w:t xml:space="preserve"> RLC entity and a PC5 RLC entity with SRAP entity in the remote UE side.</w:t>
      </w:r>
    </w:p>
    <w:p w14:paraId="7AF8E86D" w14:textId="77777777" w:rsidR="007F435B" w:rsidRPr="009F4CA9" w:rsidRDefault="007F435B" w:rsidP="007F435B">
      <w:pPr>
        <w:pStyle w:val="Doc-text2"/>
        <w:pBdr>
          <w:top w:val="single" w:sz="4" w:space="1" w:color="auto"/>
          <w:left w:val="single" w:sz="4" w:space="4" w:color="auto"/>
          <w:bottom w:val="single" w:sz="4" w:space="1" w:color="auto"/>
          <w:right w:val="single" w:sz="4" w:space="4" w:color="auto"/>
        </w:pBdr>
        <w:ind w:left="0" w:firstLine="0"/>
        <w:rPr>
          <w:sz w:val="20"/>
          <w:szCs w:val="20"/>
        </w:rPr>
      </w:pPr>
      <w:r w:rsidRPr="009F4CA9">
        <w:rPr>
          <w:sz w:val="20"/>
          <w:szCs w:val="20"/>
        </w:rPr>
        <w:t>FFS if we need to take decisions on the mapping of protocol entities in scenario 2.</w:t>
      </w:r>
    </w:p>
    <w:p w14:paraId="39F997A8" w14:textId="77777777" w:rsidR="007F435B" w:rsidRDefault="007F435B" w:rsidP="007F435B">
      <w:pPr>
        <w:spacing w:beforeLines="50" w:before="120"/>
      </w:pPr>
      <w:r>
        <w:rPr>
          <w:rFonts w:hint="eastAsia"/>
        </w:rPr>
        <w:t>F</w:t>
      </w:r>
      <w:r>
        <w:t xml:space="preserve">or PDCP duplication, existing design for </w:t>
      </w:r>
      <w:proofErr w:type="spellStart"/>
      <w:r>
        <w:t>Uu</w:t>
      </w:r>
      <w:proofErr w:type="spellEnd"/>
      <w:r>
        <w:t xml:space="preserve"> interface is described in stage-2 spec as follows</w:t>
      </w:r>
    </w:p>
    <w:p w14:paraId="373BDDD3"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B670D2">
        <w:rPr>
          <w:rFonts w:ascii="Times New Roman" w:eastAsia="Times New Roman" w:hAnsi="Times New Roman"/>
          <w:i/>
          <w:szCs w:val="20"/>
          <w:lang w:eastAsia="ja-JP"/>
        </w:rPr>
        <w:t>the primary logical channel</w:t>
      </w:r>
      <w:r w:rsidRPr="00B670D2">
        <w:rPr>
          <w:rFonts w:ascii="Times New Roman" w:eastAsia="Times New Roman" w:hAnsi="Times New Roman"/>
          <w:szCs w:val="20"/>
          <w:lang w:eastAsia="ja-JP"/>
        </w:rPr>
        <w:t>, and the logical channel corresponding to the secondary RLC entity(</w:t>
      </w:r>
      <w:proofErr w:type="spellStart"/>
      <w:r w:rsidRPr="00B670D2">
        <w:rPr>
          <w:rFonts w:ascii="Times New Roman" w:eastAsia="Times New Roman" w:hAnsi="Times New Roman"/>
          <w:szCs w:val="20"/>
          <w:lang w:eastAsia="ja-JP"/>
        </w:rPr>
        <w:t>ies</w:t>
      </w:r>
      <w:proofErr w:type="spellEnd"/>
      <w:r w:rsidRPr="00B670D2">
        <w:rPr>
          <w:rFonts w:ascii="Times New Roman" w:eastAsia="Times New Roman" w:hAnsi="Times New Roman"/>
          <w:szCs w:val="20"/>
          <w:lang w:eastAsia="ja-JP"/>
        </w:rPr>
        <w:t xml:space="preserve">), the </w:t>
      </w:r>
      <w:r w:rsidRPr="00B670D2">
        <w:rPr>
          <w:rFonts w:ascii="Times New Roman" w:eastAsia="Times New Roman" w:hAnsi="Times New Roman"/>
          <w:i/>
          <w:szCs w:val="20"/>
          <w:lang w:eastAsia="ja-JP"/>
        </w:rPr>
        <w:t>secondary logical channel(s)</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All RLC entities have the same RLC mod</w:t>
      </w:r>
      <w:r w:rsidRPr="00B670D2">
        <w:rPr>
          <w:rFonts w:ascii="Times New Roman" w:eastAsia="Times New Roman" w:hAnsi="Times New Roman"/>
          <w:szCs w:val="20"/>
          <w:lang w:eastAsia="ja-JP"/>
        </w:rPr>
        <w:t>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0EB9C0AC" w14:textId="77777777" w:rsidR="007F435B" w:rsidRPr="00B670D2" w:rsidRDefault="007F435B" w:rsidP="007F435B">
      <w:pPr>
        <w:keepLines/>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NOTE:</w:t>
      </w:r>
      <w:r w:rsidRPr="009F4CA9">
        <w:rPr>
          <w:rFonts w:ascii="Times New Roman" w:eastAsia="Times New Roman" w:hAnsi="Times New Roman"/>
          <w:szCs w:val="20"/>
          <w:highlight w:val="yellow"/>
          <w:lang w:eastAsia="ja-JP"/>
        </w:rPr>
        <w:tab/>
        <w:t>PDCP control PDUs are not duplicated and always submitted to the primary RLC entity.</w:t>
      </w:r>
    </w:p>
    <w:p w14:paraId="072131DF"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configuring duplication for a DRB, </w:t>
      </w:r>
      <w:r w:rsidRPr="009F4CA9">
        <w:rPr>
          <w:rFonts w:ascii="Times New Roman" w:eastAsia="Times New Roman" w:hAnsi="Times New Roman"/>
          <w:szCs w:val="20"/>
          <w:highlight w:val="yellow"/>
          <w:lang w:eastAsia="ja-JP"/>
        </w:rPr>
        <w:t>RRC also sets the state of PDCP duplication (either activated or deactivated) at the time of (re-)configuration</w:t>
      </w:r>
      <w:r w:rsidRPr="00B670D2">
        <w:rPr>
          <w:rFonts w:ascii="Times New Roman" w:eastAsia="Times New Roman" w:hAnsi="Times New Roman"/>
          <w:szCs w:val="20"/>
          <w:lang w:eastAsia="ja-JP"/>
        </w:rPr>
        <w:t xml:space="preserve">. </w:t>
      </w:r>
      <w:r w:rsidRPr="009F4CA9">
        <w:rPr>
          <w:rFonts w:ascii="Times New Roman" w:eastAsia="Times New Roman" w:hAnsi="Times New Roman"/>
          <w:szCs w:val="20"/>
          <w:highlight w:val="yellow"/>
          <w:lang w:eastAsia="ja-JP"/>
        </w:rPr>
        <w:t>After the configuration, the PDCP duplication state can then be dynamically controlled by means of a MAC control element and in DC</w:t>
      </w:r>
      <w:r w:rsidRPr="00B670D2">
        <w:rPr>
          <w:rFonts w:ascii="Times New Roman" w:eastAsia="Times New Roman" w:hAnsi="Times New Roman"/>
          <w:szCs w:val="20"/>
          <w:lang w:eastAsia="ja-JP"/>
        </w:rPr>
        <w:t xml:space="preserve">, the UE applies the MAC CE commands regardless of their origin (MCG or SCG). </w:t>
      </w:r>
      <w:r w:rsidRPr="009F4CA9">
        <w:rPr>
          <w:rFonts w:ascii="Times New Roman" w:eastAsia="Times New Roman" w:hAnsi="Times New Roman"/>
          <w:szCs w:val="20"/>
          <w:highlight w:val="yellow"/>
          <w:lang w:eastAsia="ja-JP"/>
        </w:rPr>
        <w:t xml:space="preserve">When duplication is configured for an </w:t>
      </w:r>
      <w:proofErr w:type="gramStart"/>
      <w:r w:rsidRPr="009F4CA9">
        <w:rPr>
          <w:rFonts w:ascii="Times New Roman" w:eastAsia="Times New Roman" w:hAnsi="Times New Roman"/>
          <w:szCs w:val="20"/>
          <w:highlight w:val="yellow"/>
          <w:lang w:eastAsia="ja-JP"/>
        </w:rPr>
        <w:t>SRB</w:t>
      </w:r>
      <w:proofErr w:type="gramEnd"/>
      <w:r w:rsidRPr="009F4CA9">
        <w:rPr>
          <w:rFonts w:ascii="Times New Roman" w:eastAsia="Times New Roman" w:hAnsi="Times New Roman"/>
          <w:szCs w:val="20"/>
          <w:highlight w:val="yellow"/>
          <w:lang w:eastAsia="ja-JP"/>
        </w:rPr>
        <w:t xml:space="preserve"> the state is always active and cannot be dynamically controlled</w:t>
      </w:r>
      <w:r w:rsidRPr="00B670D2">
        <w:rPr>
          <w:rFonts w:ascii="Times New Roman" w:eastAsia="Times New Roman" w:hAnsi="Times New Roman"/>
          <w:szCs w:val="20"/>
          <w:lang w:eastAsia="ja-JP"/>
        </w:rPr>
        <w:t>. When configuring duplication for a DRB with more than one secondary RLC entity, RRC also sets the state of each of them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either activated or deactivated). Subsequently, a MAC CE can be used to dynamically control whether each of the configured secondary RLC entities for a DRB should be activated or deactivated, </w:t>
      </w:r>
      <w:proofErr w:type="gramStart"/>
      <w:r w:rsidRPr="00B670D2">
        <w:rPr>
          <w:rFonts w:ascii="Times New Roman" w:eastAsia="Times New Roman" w:hAnsi="Times New Roman"/>
          <w:szCs w:val="20"/>
          <w:lang w:eastAsia="ja-JP"/>
        </w:rPr>
        <w:t>i.e.</w:t>
      </w:r>
      <w:proofErr w:type="gramEnd"/>
      <w:r w:rsidRPr="00B670D2">
        <w:rPr>
          <w:rFonts w:ascii="Times New Roman" w:eastAsia="Times New Roman" w:hAnsi="Times New Roman"/>
          <w:szCs w:val="20"/>
          <w:lang w:eastAsia="ja-JP"/>
        </w:rPr>
        <w:t xml:space="preserve"> which of the RLC entities shall be used for duplicate transmission. </w:t>
      </w:r>
      <w:r w:rsidRPr="00AF074B">
        <w:rPr>
          <w:rFonts w:ascii="Times New Roman" w:eastAsia="Times New Roman" w:hAnsi="Times New Roman"/>
          <w:szCs w:val="20"/>
          <w:lang w:eastAsia="ja-JP"/>
        </w:rPr>
        <w:t>Primary RLC entity cannot be deactivated.</w:t>
      </w:r>
      <w:r w:rsidRPr="009F4CA9">
        <w:rPr>
          <w:rFonts w:ascii="Times New Roman" w:eastAsia="Times New Roman" w:hAnsi="Times New Roman"/>
          <w:szCs w:val="20"/>
          <w:highlight w:val="yellow"/>
          <w:lang w:eastAsia="ja-JP"/>
        </w:rPr>
        <w:t xml:space="preserve">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1F82F202"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9F4CA9">
        <w:rPr>
          <w:rFonts w:ascii="Times New Roman" w:eastAsia="Times New Roman" w:hAnsi="Times New Roman"/>
          <w:szCs w:val="20"/>
          <w:highlight w:val="yellow"/>
          <w:lang w:eastAsia="ja-JP"/>
        </w:rPr>
        <w:t xml:space="preserve">When activating duplication for a DRB, NG-RAN should ensure that at least one serving cell is activated for each logical channel associated with an activated RLC entity of the DRB; and when the deactivation of </w:t>
      </w:r>
      <w:proofErr w:type="spellStart"/>
      <w:r w:rsidRPr="009F4CA9">
        <w:rPr>
          <w:rFonts w:ascii="Times New Roman" w:eastAsia="Times New Roman" w:hAnsi="Times New Roman"/>
          <w:szCs w:val="20"/>
          <w:highlight w:val="yellow"/>
          <w:lang w:eastAsia="ja-JP"/>
        </w:rPr>
        <w:t>SCells</w:t>
      </w:r>
      <w:proofErr w:type="spellEnd"/>
      <w:r w:rsidRPr="009F4CA9">
        <w:rPr>
          <w:rFonts w:ascii="Times New Roman" w:eastAsia="Times New Roman" w:hAnsi="Times New Roman"/>
          <w:szCs w:val="20"/>
          <w:highlight w:val="yellow"/>
          <w:lang w:eastAsia="ja-JP"/>
        </w:rPr>
        <w:t xml:space="preserve"> leaves no serving cells activated for a logical channel of the DRB, NG-RAN should ensure that duplication is also deactivated for the RLC entity associated with the logical channel.</w:t>
      </w:r>
    </w:p>
    <w:p w14:paraId="7D8B00D4" w14:textId="77777777" w:rsidR="007F435B" w:rsidRPr="00B670D2" w:rsidRDefault="007F435B" w:rsidP="007F435B">
      <w:pPr>
        <w:pBdr>
          <w:top w:val="single" w:sz="4" w:space="1" w:color="auto"/>
          <w:left w:val="single" w:sz="4" w:space="4" w:color="auto"/>
          <w:bottom w:val="single" w:sz="4" w:space="1" w:color="auto"/>
          <w:right w:val="single" w:sz="4" w:space="4"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ja-JP"/>
        </w:rPr>
      </w:pPr>
      <w:r w:rsidRPr="00B670D2">
        <w:rPr>
          <w:rFonts w:ascii="Times New Roman" w:eastAsia="Times New Roman" w:hAnsi="Times New Roman"/>
          <w:szCs w:val="20"/>
          <w:lang w:eastAsia="ja-JP"/>
        </w:rPr>
        <w:t xml:space="preserve">When duplication is activated, the original PDCP PDU and the corresponding duplicate(s) shall not be transmitted on the same carrier. The logical channels of a radio bearer configured with duplication can either belong to the same MAC entity (referred to as CA duplication) or to different ones (referred to as DC duplication). CA duplication can also be configured in either or </w:t>
      </w:r>
      <w:proofErr w:type="gramStart"/>
      <w:r w:rsidRPr="00B670D2">
        <w:rPr>
          <w:rFonts w:ascii="Times New Roman" w:eastAsia="Times New Roman" w:hAnsi="Times New Roman"/>
          <w:szCs w:val="20"/>
          <w:lang w:eastAsia="ja-JP"/>
        </w:rPr>
        <w:t>both of the MAC</w:t>
      </w:r>
      <w:proofErr w:type="gramEnd"/>
      <w:r w:rsidRPr="00B670D2">
        <w:rPr>
          <w:rFonts w:ascii="Times New Roman" w:eastAsia="Times New Roman" w:hAnsi="Times New Roman"/>
          <w:szCs w:val="20"/>
          <w:lang w:eastAsia="ja-JP"/>
        </w:rPr>
        <w:t xml:space="preserve"> entities together with DC duplication when duplication over more than two RLC entities is configured for the radio bearer. In CA duplication, logical channel mapping restrictions are used in a MAC entity to ensure that the different logical channels of a radio bearer in the MAC entity are not sent on the same </w:t>
      </w:r>
      <w:r w:rsidRPr="00B670D2">
        <w:rPr>
          <w:rFonts w:ascii="Times New Roman" w:eastAsia="Times New Roman" w:hAnsi="Times New Roman"/>
          <w:szCs w:val="20"/>
          <w:lang w:eastAsia="ja-JP"/>
        </w:rPr>
        <w:lastRenderedPageBreak/>
        <w:t xml:space="preserve">carrier. </w:t>
      </w:r>
      <w:r w:rsidRPr="009F4CA9">
        <w:rPr>
          <w:rFonts w:ascii="Times New Roman" w:eastAsia="Malgun Gothic" w:hAnsi="Times New Roman"/>
          <w:szCs w:val="20"/>
          <w:highlight w:val="yellow"/>
          <w:lang w:eastAsia="ko-KR"/>
        </w:rPr>
        <w:t xml:space="preserve">When CA duplication is configured for an SRB, </w:t>
      </w:r>
      <w:r w:rsidRPr="009F4CA9">
        <w:rPr>
          <w:rFonts w:ascii="Times New Roman" w:eastAsia="MS Mincho" w:hAnsi="Times New Roman"/>
          <w:szCs w:val="20"/>
          <w:highlight w:val="yellow"/>
          <w:lang w:eastAsia="ja-JP"/>
        </w:rPr>
        <w:t>one</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of the</w:t>
      </w:r>
      <w:r w:rsidRPr="009F4CA9">
        <w:rPr>
          <w:rFonts w:ascii="Times New Roman" w:eastAsia="Malgun Gothic" w:hAnsi="Times New Roman"/>
          <w:szCs w:val="20"/>
          <w:highlight w:val="yellow"/>
          <w:lang w:eastAsia="ko-KR"/>
        </w:rPr>
        <w:t xml:space="preserve"> logical channel</w:t>
      </w:r>
      <w:r w:rsidRPr="009F4CA9">
        <w:rPr>
          <w:rFonts w:ascii="Times New Roman" w:eastAsia="MS Mincho" w:hAnsi="Times New Roman"/>
          <w:szCs w:val="20"/>
          <w:highlight w:val="yellow"/>
          <w:lang w:eastAsia="ja-JP"/>
        </w:rPr>
        <w:t>s</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associated to</w:t>
      </w:r>
      <w:r w:rsidRPr="009F4CA9">
        <w:rPr>
          <w:rFonts w:ascii="Times New Roman" w:eastAsia="Malgun Gothic" w:hAnsi="Times New Roman"/>
          <w:szCs w:val="20"/>
          <w:highlight w:val="yellow"/>
          <w:lang w:eastAsia="ko-KR"/>
        </w:rPr>
        <w:t xml:space="preserve"> </w:t>
      </w:r>
      <w:r w:rsidRPr="009F4CA9">
        <w:rPr>
          <w:rFonts w:ascii="Times New Roman" w:eastAsia="MS Mincho" w:hAnsi="Times New Roman"/>
          <w:szCs w:val="20"/>
          <w:highlight w:val="yellow"/>
          <w:lang w:eastAsia="ja-JP"/>
        </w:rPr>
        <w:t xml:space="preserve">the </w:t>
      </w:r>
      <w:r w:rsidRPr="009F4CA9">
        <w:rPr>
          <w:rFonts w:ascii="Times New Roman" w:eastAsia="Malgun Gothic" w:hAnsi="Times New Roman"/>
          <w:szCs w:val="20"/>
          <w:highlight w:val="yellow"/>
          <w:lang w:eastAsia="ko-KR"/>
        </w:rPr>
        <w:t xml:space="preserve">SRB is mapped to </w:t>
      </w:r>
      <w:proofErr w:type="spellStart"/>
      <w:r w:rsidRPr="009F4CA9">
        <w:rPr>
          <w:rFonts w:ascii="Times New Roman" w:eastAsia="Malgun Gothic" w:hAnsi="Times New Roman"/>
          <w:szCs w:val="20"/>
          <w:highlight w:val="yellow"/>
          <w:lang w:eastAsia="ko-KR"/>
        </w:rPr>
        <w:t>SpCel</w:t>
      </w:r>
      <w:r w:rsidRPr="009F4CA9">
        <w:rPr>
          <w:rFonts w:ascii="Times New Roman" w:eastAsia="MS Mincho" w:hAnsi="Times New Roman"/>
          <w:szCs w:val="20"/>
          <w:highlight w:val="yellow"/>
          <w:lang w:eastAsia="ja-JP"/>
        </w:rPr>
        <w:t>l</w:t>
      </w:r>
      <w:proofErr w:type="spellEnd"/>
      <w:r w:rsidRPr="009F4CA9">
        <w:rPr>
          <w:rFonts w:ascii="Times New Roman" w:eastAsia="Times New Roman" w:hAnsi="Times New Roman"/>
          <w:szCs w:val="20"/>
          <w:highlight w:val="yellow"/>
          <w:lang w:eastAsia="ja-JP"/>
        </w:rPr>
        <w:t>.</w:t>
      </w:r>
    </w:p>
    <w:p w14:paraId="58ABB781" w14:textId="77777777" w:rsidR="007F435B" w:rsidRDefault="007F435B" w:rsidP="007F435B">
      <w:pPr>
        <w:spacing w:beforeLines="50" w:before="120"/>
      </w:pPr>
      <w:r>
        <w:t>It is suggested to follow the existing design whenever it is possible.</w:t>
      </w:r>
    </w:p>
    <w:p w14:paraId="4EABBEAF" w14:textId="77777777" w:rsidR="007F435B" w:rsidRDefault="007F435B" w:rsidP="007F435B">
      <w:pPr>
        <w:pStyle w:val="Proposal"/>
      </w:pPr>
      <w:bookmarkStart w:id="15" w:name="_Toc118274349"/>
      <w:r>
        <w:rPr>
          <w:rFonts w:hint="eastAsia"/>
        </w:rPr>
        <w:t>F</w:t>
      </w:r>
      <w:r>
        <w:t>or scenario-1 of multi-path Relay, for PDCP duplication, R2 follows legacy design as a baseline, including at least 1) all RLC entities have the same RLC mode, 2) PDCP control PDUs are not duplicated and always submitted to the primary RLC entity. 3) RRC can set the duplication state (but always activated for SRB).</w:t>
      </w:r>
      <w:bookmarkEnd w:id="15"/>
    </w:p>
    <w:p w14:paraId="2DBF0BDA" w14:textId="77777777" w:rsidR="007F435B" w:rsidRDefault="007F435B" w:rsidP="007F435B">
      <w:pPr>
        <w:spacing w:beforeLines="50" w:before="120"/>
      </w:pPr>
      <w:r>
        <w:rPr>
          <w:rFonts w:hint="eastAsia"/>
        </w:rPr>
        <w:t>T</w:t>
      </w:r>
      <w:r>
        <w:t>here are some delta parts though.</w:t>
      </w:r>
    </w:p>
    <w:p w14:paraId="15368097" w14:textId="77777777" w:rsidR="007F435B" w:rsidRDefault="007F435B" w:rsidP="007F435B">
      <w:pPr>
        <w:spacing w:beforeLines="50" w:before="120"/>
      </w:pPr>
      <w:r>
        <w:rPr>
          <w:rFonts w:hint="eastAsia"/>
        </w:rPr>
        <w:t>F</w:t>
      </w:r>
      <w:r>
        <w:t xml:space="preserve">irstly, for MP relay, only one path allows MAC-CE delivery from </w:t>
      </w:r>
      <w:proofErr w:type="spellStart"/>
      <w:r>
        <w:t>gNB</w:t>
      </w:r>
      <w:proofErr w:type="spellEnd"/>
      <w:r>
        <w:t xml:space="preserve"> to remote-UE. One simple solution is to allow MAC-CE based dynamic duplication activation/deactivation via direct link. And a follow-up question is whether we can reuse the legacy duplication activation/deactivation MAC-CE directly.</w:t>
      </w:r>
    </w:p>
    <w:p w14:paraId="66EFE4E3" w14:textId="77777777" w:rsidR="007F435B" w:rsidRDefault="007F435B" w:rsidP="007F435B">
      <w:pPr>
        <w:pStyle w:val="Proposal"/>
      </w:pPr>
      <w:bookmarkStart w:id="16" w:name="_Toc118274350"/>
      <w:r>
        <w:rPr>
          <w:rFonts w:hint="eastAsia"/>
        </w:rPr>
        <w:t>F</w:t>
      </w:r>
      <w:r>
        <w:t>or scenario-1 of multi-path Relay, for PDCP duplication, allows dynamic duplication (de)activation controlled by</w:t>
      </w:r>
      <w:r w:rsidRPr="00AF074B">
        <w:t xml:space="preserve"> </w:t>
      </w:r>
      <w:r>
        <w:t>MAC-CE delivery via direct link.</w:t>
      </w:r>
      <w:bookmarkEnd w:id="16"/>
      <w:r>
        <w:t xml:space="preserve"> </w:t>
      </w:r>
    </w:p>
    <w:p w14:paraId="1C2CD5F9" w14:textId="77777777" w:rsidR="007F435B" w:rsidRDefault="007F435B" w:rsidP="007F435B">
      <w:pPr>
        <w:pStyle w:val="Proposal"/>
      </w:pPr>
      <w:bookmarkStart w:id="17" w:name="_Toc118274351"/>
      <w:r>
        <w:rPr>
          <w:rFonts w:hint="eastAsia"/>
        </w:rPr>
        <w:t>F</w:t>
      </w:r>
      <w:r>
        <w:t>or scenario-1 of multi-path Relay, for PDCP duplication, the legacy “</w:t>
      </w:r>
      <w:r w:rsidRPr="000B2AEF">
        <w:t>Duplication Activation/Deactivation MAC CE</w:t>
      </w:r>
      <w:r>
        <w:t>” and “</w:t>
      </w:r>
      <w:r w:rsidRPr="000B2AEF">
        <w:t>Duplication RLC Activation/Deactivation MAC CE</w:t>
      </w:r>
      <w:r>
        <w:t>” can be adopted.</w:t>
      </w:r>
      <w:bookmarkEnd w:id="17"/>
    </w:p>
    <w:p w14:paraId="7F196E72" w14:textId="77777777" w:rsidR="007F435B" w:rsidRDefault="007F435B" w:rsidP="007F435B">
      <w:pPr>
        <w:spacing w:beforeLines="50" w:before="120"/>
      </w:pPr>
      <w:r>
        <w:rPr>
          <w:rFonts w:hint="eastAsia"/>
        </w:rPr>
        <w:t>S</w:t>
      </w:r>
      <w:r>
        <w:t xml:space="preserve">econdly, for MP </w:t>
      </w:r>
      <w:r>
        <w:rPr>
          <w:rFonts w:hint="eastAsia"/>
        </w:rPr>
        <w:t>relay</w:t>
      </w:r>
      <w:r>
        <w:t xml:space="preserve">, the two paths are of different interfaces, so it is more like DC-duplication, i.e., no need to differentiate the mapping carriers of the two RLC channels. </w:t>
      </w:r>
    </w:p>
    <w:p w14:paraId="0DAF0613" w14:textId="77777777" w:rsidR="007F435B" w:rsidRDefault="007F435B" w:rsidP="007F435B">
      <w:pPr>
        <w:pStyle w:val="Proposal"/>
      </w:pPr>
      <w:bookmarkStart w:id="18" w:name="_Toc118274352"/>
      <w:r>
        <w:rPr>
          <w:rFonts w:hint="eastAsia"/>
        </w:rPr>
        <w:t>F</w:t>
      </w:r>
      <w:r>
        <w:t>or scenario-1 of multi-path Relay, for PDCP duplication, R2 does not pursue LCH-to-carrier mapping restriction.</w:t>
      </w:r>
      <w:bookmarkEnd w:id="18"/>
    </w:p>
    <w:p w14:paraId="0E88C7B8" w14:textId="77777777" w:rsidR="007F435B" w:rsidRDefault="007F435B" w:rsidP="007F435B">
      <w:pPr>
        <w:spacing w:beforeLines="50" w:before="120"/>
      </w:pPr>
      <w:r>
        <w:rPr>
          <w:rFonts w:hint="eastAsia"/>
        </w:rPr>
        <w:t>T</w:t>
      </w:r>
      <w:r>
        <w:t xml:space="preserve">hirdly, since for the indirect path, the PDCP layer delivers the packet indirectly to RLC, i.e., via SRAP layer, it is questionable whether the following </w:t>
      </w:r>
      <w:proofErr w:type="spellStart"/>
      <w:r>
        <w:t>behavior</w:t>
      </w:r>
      <w:proofErr w:type="spellEnd"/>
      <w:r>
        <w:t xml:space="preserve"> can be still pursued </w:t>
      </w:r>
    </w:p>
    <w:p w14:paraId="306295E4" w14:textId="77777777" w:rsidR="007F435B" w:rsidRDefault="007F435B" w:rsidP="007F435B">
      <w:pPr>
        <w:pBdr>
          <w:top w:val="single" w:sz="4" w:space="0" w:color="auto"/>
          <w:left w:val="single" w:sz="4" w:space="0" w:color="auto"/>
          <w:bottom w:val="single" w:sz="4" w:space="0" w:color="auto"/>
          <w:right w:val="single" w:sz="4" w:space="0" w:color="auto"/>
          <w:between w:val="none" w:sz="0" w:space="0" w:color="auto"/>
        </w:pBdr>
        <w:spacing w:beforeLines="50" w:before="120"/>
      </w:pPr>
      <w:r w:rsidRPr="00AF074B">
        <w:rPr>
          <w:rFonts w:ascii="Times New Roman" w:eastAsia="Times New Roman" w:hAnsi="Times New Roman"/>
          <w:szCs w:val="20"/>
          <w:lang w:eastAsia="ja-JP"/>
        </w:rPr>
        <w:t>When an RLC entity acknowledges the transmission of a PDCP PDU, the PDCP entity shall indicate to the other RLC entity(</w:t>
      </w:r>
      <w:proofErr w:type="spellStart"/>
      <w:r w:rsidRPr="00AF074B">
        <w:rPr>
          <w:rFonts w:ascii="Times New Roman" w:eastAsia="Times New Roman" w:hAnsi="Times New Roman"/>
          <w:szCs w:val="20"/>
          <w:lang w:eastAsia="ja-JP"/>
        </w:rPr>
        <w:t>ies</w:t>
      </w:r>
      <w:proofErr w:type="spellEnd"/>
      <w:r w:rsidRPr="00AF074B">
        <w:rPr>
          <w:rFonts w:ascii="Times New Roman" w:eastAsia="Times New Roman" w:hAnsi="Times New Roman"/>
          <w:szCs w:val="20"/>
          <w:lang w:eastAsia="ja-JP"/>
        </w:rPr>
        <w:t>) to discard it.</w:t>
      </w:r>
    </w:p>
    <w:p w14:paraId="511D2092" w14:textId="3AA97EF9" w:rsidR="007F435B" w:rsidRPr="001446E7" w:rsidRDefault="007F435B" w:rsidP="007F435B">
      <w:pPr>
        <w:pStyle w:val="Proposal"/>
      </w:pPr>
      <w:bookmarkStart w:id="19" w:name="_Toc118274353"/>
      <w:r>
        <w:rPr>
          <w:rFonts w:hint="eastAsia"/>
        </w:rPr>
        <w:t>F</w:t>
      </w:r>
      <w:r>
        <w:t>or scenario-1 of multi-path Relay, for PDCP duplication, R2 discus</w:t>
      </w:r>
      <w:r w:rsidR="00CC3C48">
        <w:t>se</w:t>
      </w:r>
      <w:r>
        <w:t xml:space="preserve">s whether to pursue the legacy </w:t>
      </w:r>
      <w:proofErr w:type="spellStart"/>
      <w:r>
        <w:t>behavior</w:t>
      </w:r>
      <w:proofErr w:type="spellEnd"/>
      <w:r>
        <w:t xml:space="preserve"> of “</w:t>
      </w:r>
      <w:r w:rsidRPr="00AF074B">
        <w:t>When an RLC entity acknowledges the transmission of a PDCP PDU, the PDCP entity shall indicate to the other RLC entity(</w:t>
      </w:r>
      <w:proofErr w:type="spellStart"/>
      <w:r w:rsidRPr="00AF074B">
        <w:t>ies</w:t>
      </w:r>
      <w:proofErr w:type="spellEnd"/>
      <w:r w:rsidRPr="00AF074B">
        <w:t>) to discard it</w:t>
      </w:r>
      <w:r>
        <w:t>”.</w:t>
      </w:r>
      <w:bookmarkEnd w:id="19"/>
    </w:p>
    <w:p w14:paraId="517297D6" w14:textId="114442C0" w:rsidR="002110D8" w:rsidRDefault="009C18CE" w:rsidP="002110D8">
      <w:r>
        <w:rPr>
          <w:rFonts w:hint="eastAsia"/>
        </w:rPr>
        <w:t>F</w:t>
      </w:r>
      <w:r>
        <w:t>or SRB configuration, there is the following FFS point</w:t>
      </w:r>
    </w:p>
    <w:p w14:paraId="4F6AB7AE" w14:textId="77777777" w:rsidR="009C18CE" w:rsidRPr="009C18CE" w:rsidRDefault="009C18CE" w:rsidP="009C18CE">
      <w:pPr>
        <w:pStyle w:val="Doc-text2"/>
        <w:pBdr>
          <w:top w:val="single" w:sz="4" w:space="1" w:color="auto"/>
          <w:left w:val="single" w:sz="4" w:space="4" w:color="auto"/>
          <w:bottom w:val="single" w:sz="4" w:space="1" w:color="auto"/>
          <w:right w:val="single" w:sz="4" w:space="4" w:color="auto"/>
        </w:pBdr>
        <w:ind w:left="363"/>
        <w:rPr>
          <w:sz w:val="21"/>
          <w:szCs w:val="21"/>
        </w:rPr>
      </w:pPr>
      <w:r w:rsidRPr="009C18CE">
        <w:rPr>
          <w:sz w:val="21"/>
          <w:szCs w:val="21"/>
        </w:rPr>
        <w:t xml:space="preserve">For scenario 1, SRB1 and SRB2 can be configured on either the direct or the indirect path, or on both </w:t>
      </w:r>
      <w:r w:rsidRPr="009C18CE">
        <w:rPr>
          <w:sz w:val="21"/>
          <w:szCs w:val="21"/>
          <w:highlight w:val="yellow"/>
        </w:rPr>
        <w:t>at least with duplication</w:t>
      </w:r>
      <w:r w:rsidRPr="009C18CE">
        <w:rPr>
          <w:sz w:val="21"/>
          <w:szCs w:val="21"/>
        </w:rPr>
        <w:t xml:space="preserve">.  FFS if they can be configured on </w:t>
      </w:r>
      <w:r w:rsidRPr="009C18CE">
        <w:rPr>
          <w:sz w:val="21"/>
          <w:szCs w:val="21"/>
          <w:highlight w:val="yellow"/>
        </w:rPr>
        <w:t>different paths from one another</w:t>
      </w:r>
      <w:r w:rsidRPr="009C18CE">
        <w:rPr>
          <w:sz w:val="21"/>
          <w:szCs w:val="21"/>
        </w:rPr>
        <w:t>.</w:t>
      </w:r>
    </w:p>
    <w:p w14:paraId="2976D8DF" w14:textId="578F2EAE" w:rsidR="009C18CE" w:rsidRDefault="009C18CE" w:rsidP="009C18CE">
      <w:pPr>
        <w:spacing w:beforeLines="50" w:before="120"/>
      </w:pPr>
      <w:r>
        <w:rPr>
          <w:rFonts w:hint="eastAsia"/>
        </w:rPr>
        <w:t>F</w:t>
      </w:r>
      <w:r>
        <w:t xml:space="preserve">irstly, for whether ‘different paths from one another’, considering SRB PDCP configuration (split or non-split, which leg to use if non-split, duplication or not if split </w:t>
      </w:r>
      <w:proofErr w:type="gramStart"/>
      <w:r>
        <w:t>and etc.</w:t>
      </w:r>
      <w:proofErr w:type="gramEnd"/>
      <w:r>
        <w:t>) is a per-bearer configuration instead of per-UE configuration, we do not see the reason to restrict.</w:t>
      </w:r>
    </w:p>
    <w:p w14:paraId="2AFEAED1" w14:textId="5BCA75C9" w:rsidR="009C18CE" w:rsidRDefault="009C18CE" w:rsidP="009C18CE">
      <w:pPr>
        <w:pStyle w:val="Proposal"/>
      </w:pPr>
      <w:bookmarkStart w:id="20" w:name="_Toc118274354"/>
      <w:r>
        <w:rPr>
          <w:rFonts w:hint="eastAsia"/>
        </w:rPr>
        <w:t>R</w:t>
      </w:r>
      <w:r>
        <w:t>2 confirm</w:t>
      </w:r>
      <w:r w:rsidR="00CC3C48">
        <w:t>s</w:t>
      </w:r>
      <w:r>
        <w:t xml:space="preserve"> the SRB configuration (which path(s) to use) is a per-bearer configuration, for scenario-1.</w:t>
      </w:r>
      <w:bookmarkEnd w:id="20"/>
    </w:p>
    <w:p w14:paraId="0FE46BE2" w14:textId="5B3AC83B" w:rsidR="009C18CE" w:rsidRDefault="009C18CE" w:rsidP="009C18CE">
      <w:pPr>
        <w:spacing w:beforeLines="50" w:before="120"/>
      </w:pPr>
      <w:r>
        <w:rPr>
          <w:rFonts w:hint="eastAsia"/>
        </w:rPr>
        <w:t>S</w:t>
      </w:r>
      <w:r>
        <w:t>econdly, for the need to support non-duplication split SRB: it is supported in legacy, we do not see a need to take a step back now for L2 relay.</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81"/>
      </w:tblGrid>
      <w:tr w:rsidR="009C18CE" w:rsidRPr="009C18CE" w14:paraId="4C8CBA2E" w14:textId="77777777" w:rsidTr="009C18CE">
        <w:trPr>
          <w:cantSplit/>
          <w:trHeight w:val="52"/>
        </w:trPr>
        <w:tc>
          <w:tcPr>
            <w:tcW w:w="9581" w:type="dxa"/>
            <w:tcBorders>
              <w:top w:val="single" w:sz="4" w:space="0" w:color="auto"/>
              <w:left w:val="single" w:sz="4" w:space="0" w:color="auto"/>
              <w:bottom w:val="single" w:sz="4" w:space="0" w:color="auto"/>
              <w:right w:val="single" w:sz="4" w:space="0" w:color="auto"/>
            </w:tcBorders>
            <w:hideMark/>
          </w:tcPr>
          <w:p w14:paraId="191FE8F9" w14:textId="77777777" w:rsidR="009C18CE" w:rsidRPr="009C18CE" w:rsidRDefault="009C18CE" w:rsidP="009C18CE">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sz w:val="18"/>
                <w:szCs w:val="20"/>
                <w:lang w:eastAsia="en-GB"/>
              </w:rPr>
            </w:pPr>
            <w:proofErr w:type="spellStart"/>
            <w:r w:rsidRPr="009C18CE">
              <w:rPr>
                <w:rFonts w:eastAsia="Times New Roman"/>
                <w:b/>
                <w:bCs/>
                <w:i/>
                <w:sz w:val="18"/>
                <w:szCs w:val="20"/>
                <w:lang w:eastAsia="en-GB"/>
              </w:rPr>
              <w:t>pdcp</w:t>
            </w:r>
            <w:proofErr w:type="spellEnd"/>
            <w:r w:rsidRPr="009C18CE">
              <w:rPr>
                <w:rFonts w:eastAsia="Times New Roman"/>
                <w:b/>
                <w:bCs/>
                <w:i/>
                <w:sz w:val="18"/>
                <w:szCs w:val="20"/>
                <w:lang w:eastAsia="en-GB"/>
              </w:rPr>
              <w:t>-</w:t>
            </w:r>
            <w:r w:rsidRPr="009C18CE">
              <w:rPr>
                <w:rFonts w:eastAsia="Yu Mincho"/>
                <w:b/>
                <w:bCs/>
                <w:i/>
                <w:sz w:val="18"/>
                <w:szCs w:val="20"/>
                <w:lang w:eastAsia="sv-SE"/>
              </w:rPr>
              <w:t>Duplication</w:t>
            </w:r>
          </w:p>
          <w:p w14:paraId="783962B5" w14:textId="77777777" w:rsidR="009C18CE" w:rsidRPr="009C18CE" w:rsidRDefault="009C18CE" w:rsidP="009C18CE">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sz w:val="18"/>
                <w:szCs w:val="20"/>
                <w:lang w:eastAsia="en-GB"/>
              </w:rPr>
            </w:pPr>
            <w:r w:rsidRPr="009C18CE">
              <w:rPr>
                <w:rFonts w:eastAsia="Malgun Gothic"/>
                <w:sz w:val="18"/>
                <w:szCs w:val="20"/>
                <w:lang w:eastAsia="ko-KR"/>
              </w:rPr>
              <w:t xml:space="preserve">Indicates </w:t>
            </w:r>
            <w:proofErr w:type="gramStart"/>
            <w:r w:rsidRPr="009C18CE">
              <w:rPr>
                <w:rFonts w:eastAsia="Malgun Gothic"/>
                <w:sz w:val="18"/>
                <w:szCs w:val="20"/>
                <w:lang w:eastAsia="ko-KR"/>
              </w:rPr>
              <w:t>whether or not</w:t>
            </w:r>
            <w:proofErr w:type="gramEnd"/>
            <w:r w:rsidRPr="009C18CE">
              <w:rPr>
                <w:rFonts w:eastAsia="Malgun Gothic"/>
                <w:sz w:val="18"/>
                <w:szCs w:val="20"/>
                <w:lang w:eastAsia="ko-KR"/>
              </w:rPr>
              <w:t xml:space="preserve"> uplink duplication status at the time of receiving this IE is configured and activated</w:t>
            </w:r>
            <w:r w:rsidRPr="009C18CE">
              <w:rPr>
                <w:rFonts w:eastAsia="Yu Mincho"/>
                <w:sz w:val="18"/>
                <w:szCs w:val="20"/>
                <w:lang w:eastAsia="sv-SE"/>
              </w:rPr>
              <w:t xml:space="preserve"> as specified in TS 38.323 [5]</w:t>
            </w:r>
            <w:r w:rsidRPr="009C18CE">
              <w:rPr>
                <w:rFonts w:eastAsia="Malgun Gothic"/>
                <w:sz w:val="18"/>
                <w:szCs w:val="20"/>
                <w:lang w:eastAsia="ko-KR"/>
              </w:rPr>
              <w:t xml:space="preserve">. The presence of this field indicates that duplication is configured. </w:t>
            </w:r>
            <w:r w:rsidRPr="009C18CE">
              <w:rPr>
                <w:rFonts w:eastAsia="Times New Roman"/>
                <w:sz w:val="18"/>
                <w:szCs w:val="20"/>
                <w:lang w:eastAsia="ko-KR"/>
              </w:rPr>
              <w:t xml:space="preserve">PDCP duplication is not configured for CA packet duplication of LTE RLC bearer. </w:t>
            </w:r>
            <w:r w:rsidRPr="009C18CE">
              <w:rPr>
                <w:rFonts w:eastAsia="Malgun Gothic"/>
                <w:sz w:val="18"/>
                <w:szCs w:val="20"/>
                <w:lang w:eastAsia="ko-KR"/>
              </w:rPr>
              <w:t xml:space="preserve">The value of this field, when the field is present, indicates the state of the duplication at the time of receiving this IE. If set to </w:t>
            </w:r>
            <w:r w:rsidRPr="009C18CE">
              <w:rPr>
                <w:rFonts w:eastAsia="Times New Roman"/>
                <w:i/>
                <w:iCs/>
                <w:sz w:val="18"/>
                <w:szCs w:val="20"/>
                <w:lang w:eastAsia="en-GB"/>
              </w:rPr>
              <w:t>true</w:t>
            </w:r>
            <w:r w:rsidRPr="009C18CE">
              <w:rPr>
                <w:rFonts w:eastAsia="Malgun Gothic"/>
                <w:sz w:val="18"/>
                <w:szCs w:val="20"/>
                <w:lang w:eastAsia="ko-KR"/>
              </w:rPr>
              <w:t xml:space="preserve">, duplication is activated. The value of this field is always </w:t>
            </w:r>
            <w:r w:rsidRPr="009C18CE">
              <w:rPr>
                <w:rFonts w:eastAsia="Times New Roman"/>
                <w:i/>
                <w:iCs/>
                <w:sz w:val="18"/>
                <w:szCs w:val="20"/>
                <w:lang w:eastAsia="en-GB"/>
              </w:rPr>
              <w:t>true</w:t>
            </w:r>
            <w:r w:rsidRPr="009C18CE">
              <w:rPr>
                <w:rFonts w:eastAsia="Malgun Gothic"/>
                <w:sz w:val="18"/>
                <w:szCs w:val="20"/>
                <w:lang w:eastAsia="ko-KR"/>
              </w:rPr>
              <w:t xml:space="preserve">, </w:t>
            </w:r>
            <w:r w:rsidRPr="009C18CE">
              <w:rPr>
                <w:rFonts w:eastAsia="Malgun Gothic"/>
                <w:sz w:val="18"/>
                <w:szCs w:val="20"/>
                <w:highlight w:val="yellow"/>
                <w:lang w:eastAsia="ko-KR"/>
              </w:rPr>
              <w:t>when configured</w:t>
            </w:r>
            <w:r w:rsidRPr="009C18CE">
              <w:rPr>
                <w:rFonts w:eastAsia="Malgun Gothic"/>
                <w:sz w:val="18"/>
                <w:szCs w:val="20"/>
                <w:lang w:eastAsia="ko-KR"/>
              </w:rPr>
              <w:t xml:space="preserve"> for </w:t>
            </w:r>
            <w:proofErr w:type="gramStart"/>
            <w:r w:rsidRPr="009C18CE">
              <w:rPr>
                <w:rFonts w:eastAsia="Malgun Gothic"/>
                <w:sz w:val="18"/>
                <w:szCs w:val="20"/>
                <w:lang w:eastAsia="ko-KR"/>
              </w:rPr>
              <w:t>a</w:t>
            </w:r>
            <w:proofErr w:type="gramEnd"/>
            <w:r w:rsidRPr="009C18CE">
              <w:rPr>
                <w:rFonts w:eastAsia="Malgun Gothic"/>
                <w:sz w:val="18"/>
                <w:szCs w:val="20"/>
                <w:lang w:eastAsia="ko-KR"/>
              </w:rPr>
              <w:t xml:space="preserve"> SRB. For PDCP entity with more than two associated RLC entities for UL transmission, this field is always present. If the field </w:t>
            </w:r>
            <w:proofErr w:type="spellStart"/>
            <w:r w:rsidRPr="009C18CE">
              <w:rPr>
                <w:rFonts w:eastAsia="Malgun Gothic"/>
                <w:i/>
                <w:sz w:val="18"/>
                <w:szCs w:val="20"/>
                <w:lang w:eastAsia="ko-KR"/>
              </w:rPr>
              <w:t>moreThanTwoRLC</w:t>
            </w:r>
            <w:proofErr w:type="spellEnd"/>
            <w:r w:rsidRPr="009C18CE">
              <w:rPr>
                <w:rFonts w:eastAsia="Malgun Gothic"/>
                <w:i/>
                <w:sz w:val="18"/>
                <w:szCs w:val="20"/>
                <w:lang w:eastAsia="ko-KR"/>
              </w:rPr>
              <w:t xml:space="preserve">-DRB </w:t>
            </w:r>
            <w:r w:rsidRPr="009C18CE">
              <w:rPr>
                <w:rFonts w:eastAsia="Malgun Gothic"/>
                <w:sz w:val="18"/>
                <w:szCs w:val="20"/>
                <w:lang w:eastAsia="ko-KR"/>
              </w:rPr>
              <w:t xml:space="preserve">is present, the value of this field is </w:t>
            </w:r>
            <w:proofErr w:type="gramStart"/>
            <w:r w:rsidRPr="009C18CE">
              <w:rPr>
                <w:rFonts w:eastAsia="Malgun Gothic"/>
                <w:sz w:val="18"/>
                <w:szCs w:val="20"/>
                <w:lang w:eastAsia="ko-KR"/>
              </w:rPr>
              <w:t>ignored</w:t>
            </w:r>
            <w:proofErr w:type="gramEnd"/>
            <w:r w:rsidRPr="009C18CE">
              <w:rPr>
                <w:rFonts w:eastAsia="Malgun Gothic"/>
                <w:sz w:val="18"/>
                <w:szCs w:val="20"/>
                <w:lang w:eastAsia="ko-KR"/>
              </w:rPr>
              <w:t xml:space="preserve"> and the state of the duplication is indicated by </w:t>
            </w:r>
            <w:proofErr w:type="spellStart"/>
            <w:r w:rsidRPr="009C18CE">
              <w:rPr>
                <w:rFonts w:eastAsia="Malgun Gothic"/>
                <w:i/>
                <w:iCs/>
                <w:sz w:val="18"/>
                <w:szCs w:val="20"/>
                <w:lang w:eastAsia="ko-KR"/>
              </w:rPr>
              <w:t>duplicationState</w:t>
            </w:r>
            <w:proofErr w:type="spellEnd"/>
            <w:r w:rsidRPr="009C18CE">
              <w:rPr>
                <w:rFonts w:eastAsia="Malgun Gothic"/>
                <w:sz w:val="18"/>
                <w:szCs w:val="20"/>
                <w:lang w:eastAsia="ko-KR"/>
              </w:rPr>
              <w:t>. For PDCP entity with more than two associated RLC entities, only NR RLC bearer is supported.</w:t>
            </w:r>
          </w:p>
        </w:tc>
      </w:tr>
    </w:tbl>
    <w:p w14:paraId="792069FA" w14:textId="473B25C7" w:rsidR="009C18CE" w:rsidRDefault="009C18CE" w:rsidP="009C18CE">
      <w:pPr>
        <w:pStyle w:val="Proposal"/>
        <w:spacing w:beforeLines="50" w:before="120"/>
      </w:pPr>
      <w:bookmarkStart w:id="21" w:name="_Toc118274355"/>
      <w:r>
        <w:rPr>
          <w:rFonts w:hint="eastAsia"/>
        </w:rPr>
        <w:t>R</w:t>
      </w:r>
      <w:r>
        <w:t>2 confirm</w:t>
      </w:r>
      <w:r w:rsidR="00CC3C48">
        <w:t>s</w:t>
      </w:r>
      <w:r>
        <w:t xml:space="preserve"> split SRB can be configured with or without duplication as in legacy, for </w:t>
      </w:r>
      <w:proofErr w:type="gramStart"/>
      <w:r>
        <w:t>scenario-1</w:t>
      </w:r>
      <w:proofErr w:type="gramEnd"/>
      <w:r>
        <w:t>.</w:t>
      </w:r>
      <w:bookmarkEnd w:id="21"/>
      <w:r>
        <w:t xml:space="preserve"> </w:t>
      </w:r>
    </w:p>
    <w:p w14:paraId="0C675E99" w14:textId="5DBCA7CF" w:rsidR="005708E0" w:rsidRDefault="007F33EE" w:rsidP="00D236C5">
      <w:pPr>
        <w:pStyle w:val="20"/>
      </w:pPr>
      <w:r>
        <w:lastRenderedPageBreak/>
        <w:t xml:space="preserve">Other aspects for </w:t>
      </w:r>
      <w:r w:rsidR="005708E0">
        <w:rPr>
          <w:rFonts w:hint="eastAsia"/>
        </w:rPr>
        <w:t>S</w:t>
      </w:r>
      <w:r w:rsidR="005708E0">
        <w:t>cenario-2</w:t>
      </w:r>
    </w:p>
    <w:p w14:paraId="77D5A40B" w14:textId="77777777" w:rsidR="008076AF" w:rsidRDefault="008076AF" w:rsidP="008076AF">
      <w:r>
        <w:rPr>
          <w:rFonts w:hint="eastAsia"/>
        </w:rPr>
        <w:t>T</w:t>
      </w:r>
      <w:r>
        <w:t>o save the number of duplicated proposals, we suggest following the scenario-1 conclusion unless stated otherwise.</w:t>
      </w:r>
    </w:p>
    <w:p w14:paraId="5A031FD3" w14:textId="77777777" w:rsidR="008076AF" w:rsidRDefault="008076AF" w:rsidP="008076AF">
      <w:pPr>
        <w:pStyle w:val="Proposal"/>
      </w:pPr>
      <w:bookmarkStart w:id="22" w:name="_Toc118274356"/>
      <w:r>
        <w:rPr>
          <w:rFonts w:hint="eastAsia"/>
        </w:rPr>
        <w:t>F</w:t>
      </w:r>
      <w:r>
        <w:t>or scenario-2 of multi-path relay, follow the conclusion for scenario-1 unless stated otherwise.</w:t>
      </w:r>
      <w:bookmarkEnd w:id="22"/>
    </w:p>
    <w:p w14:paraId="68EA2FB6" w14:textId="77777777" w:rsidR="00777103" w:rsidRPr="00777103" w:rsidRDefault="00777103" w:rsidP="00777103">
      <w:pPr>
        <w:pStyle w:val="Doc-text2"/>
        <w:pBdr>
          <w:top w:val="single" w:sz="4" w:space="1" w:color="auto"/>
          <w:left w:val="single" w:sz="4" w:space="4" w:color="auto"/>
          <w:bottom w:val="single" w:sz="4" w:space="1" w:color="auto"/>
          <w:right w:val="single" w:sz="4" w:space="4" w:color="auto"/>
        </w:pBdr>
        <w:ind w:left="363"/>
        <w:rPr>
          <w:sz w:val="21"/>
          <w:szCs w:val="21"/>
        </w:rPr>
      </w:pPr>
      <w:r w:rsidRPr="00777103">
        <w:rPr>
          <w:sz w:val="21"/>
          <w:szCs w:val="21"/>
        </w:rPr>
        <w:t>Proposal 1-2C: Whether to support the following case can be further discussed for Scenario 2.</w:t>
      </w:r>
    </w:p>
    <w:p w14:paraId="7B354A1B" w14:textId="77777777" w:rsidR="00777103" w:rsidRPr="00777103" w:rsidRDefault="00777103" w:rsidP="00777103">
      <w:pPr>
        <w:pStyle w:val="Doc-text2"/>
        <w:pBdr>
          <w:top w:val="single" w:sz="4" w:space="1" w:color="auto"/>
          <w:left w:val="single" w:sz="4" w:space="4" w:color="auto"/>
          <w:bottom w:val="single" w:sz="4" w:space="1" w:color="auto"/>
          <w:right w:val="single" w:sz="4" w:space="4" w:color="auto"/>
        </w:pBdr>
        <w:ind w:left="363"/>
        <w:rPr>
          <w:sz w:val="21"/>
          <w:szCs w:val="21"/>
        </w:rPr>
      </w:pPr>
      <w:r w:rsidRPr="00777103">
        <w:rPr>
          <w:sz w:val="21"/>
          <w:szCs w:val="21"/>
        </w:rPr>
        <w:t>B.</w:t>
      </w:r>
      <w:r w:rsidRPr="00777103">
        <w:rPr>
          <w:sz w:val="21"/>
          <w:szCs w:val="21"/>
        </w:rPr>
        <w:tab/>
        <w:t xml:space="preserve">The remote UE configured only on the indirect path adds the direct path under the same </w:t>
      </w:r>
      <w:proofErr w:type="spellStart"/>
      <w:proofErr w:type="gramStart"/>
      <w:r w:rsidRPr="00777103">
        <w:rPr>
          <w:sz w:val="21"/>
          <w:szCs w:val="21"/>
        </w:rPr>
        <w:t>gNB</w:t>
      </w:r>
      <w:proofErr w:type="spellEnd"/>
      <w:r w:rsidRPr="00777103">
        <w:rPr>
          <w:sz w:val="21"/>
          <w:szCs w:val="21"/>
        </w:rPr>
        <w:t>;</w:t>
      </w:r>
      <w:proofErr w:type="gramEnd"/>
      <w:r w:rsidRPr="00777103">
        <w:rPr>
          <w:sz w:val="21"/>
          <w:szCs w:val="21"/>
        </w:rPr>
        <w:t xml:space="preserve"> </w:t>
      </w:r>
    </w:p>
    <w:p w14:paraId="486F17A0" w14:textId="208D5567" w:rsidR="00777103" w:rsidRDefault="00777103" w:rsidP="005B1709">
      <w:pPr>
        <w:pStyle w:val="Doc-text2"/>
        <w:pBdr>
          <w:top w:val="single" w:sz="4" w:space="1" w:color="auto"/>
          <w:left w:val="single" w:sz="4" w:space="4" w:color="auto"/>
          <w:bottom w:val="single" w:sz="4" w:space="1" w:color="auto"/>
          <w:right w:val="single" w:sz="4" w:space="4" w:color="auto"/>
        </w:pBdr>
        <w:ind w:left="363"/>
        <w:rPr>
          <w:sz w:val="21"/>
          <w:szCs w:val="21"/>
        </w:rPr>
      </w:pPr>
      <w:r w:rsidRPr="00777103">
        <w:rPr>
          <w:sz w:val="21"/>
          <w:szCs w:val="21"/>
        </w:rPr>
        <w:t>D.</w:t>
      </w:r>
      <w:r w:rsidRPr="00777103">
        <w:rPr>
          <w:sz w:val="21"/>
          <w:szCs w:val="21"/>
        </w:rPr>
        <w:tab/>
        <w:t xml:space="preserve">The remote UE configured with multi-path releases the direct </w:t>
      </w:r>
      <w:proofErr w:type="gramStart"/>
      <w:r w:rsidRPr="00777103">
        <w:rPr>
          <w:sz w:val="21"/>
          <w:szCs w:val="21"/>
        </w:rPr>
        <w:t>path;</w:t>
      </w:r>
      <w:proofErr w:type="gramEnd"/>
    </w:p>
    <w:p w14:paraId="69121354" w14:textId="59EEF728" w:rsidR="00777103" w:rsidRPr="005B1709" w:rsidRDefault="00777103" w:rsidP="005B1709">
      <w:pPr>
        <w:pStyle w:val="Doc-text2"/>
        <w:pBdr>
          <w:top w:val="single" w:sz="4" w:space="1" w:color="auto"/>
          <w:left w:val="single" w:sz="4" w:space="4" w:color="auto"/>
          <w:bottom w:val="single" w:sz="4" w:space="1" w:color="auto"/>
          <w:right w:val="single" w:sz="4" w:space="4" w:color="auto"/>
        </w:pBdr>
        <w:ind w:left="363"/>
        <w:rPr>
          <w:sz w:val="21"/>
          <w:szCs w:val="21"/>
        </w:rPr>
      </w:pPr>
      <w:r w:rsidRPr="00777103">
        <w:rPr>
          <w:sz w:val="21"/>
          <w:szCs w:val="21"/>
        </w:rPr>
        <w:t>E.</w:t>
      </w:r>
      <w:r w:rsidRPr="00777103">
        <w:rPr>
          <w:sz w:val="21"/>
          <w:szCs w:val="21"/>
        </w:rPr>
        <w:tab/>
        <w:t xml:space="preserve">The remote UE configured with multi-path changes the serving cell of the remote UE for the direct path while keeping the serving relay UE for the indirect path under the same </w:t>
      </w:r>
      <w:proofErr w:type="spellStart"/>
      <w:proofErr w:type="gramStart"/>
      <w:r w:rsidRPr="00777103">
        <w:rPr>
          <w:sz w:val="21"/>
          <w:szCs w:val="21"/>
        </w:rPr>
        <w:t>gNB</w:t>
      </w:r>
      <w:proofErr w:type="spellEnd"/>
      <w:r w:rsidRPr="00777103">
        <w:rPr>
          <w:sz w:val="21"/>
          <w:szCs w:val="21"/>
        </w:rPr>
        <w:t>;</w:t>
      </w:r>
      <w:proofErr w:type="gramEnd"/>
    </w:p>
    <w:p w14:paraId="06AE2C9E" w14:textId="72965052" w:rsidR="003C4E76" w:rsidRDefault="00E82432" w:rsidP="005B1709">
      <w:pPr>
        <w:spacing w:beforeLines="50" w:before="120"/>
      </w:pPr>
      <w:r>
        <w:rPr>
          <w:rFonts w:hint="eastAsia"/>
        </w:rPr>
        <w:t>The</w:t>
      </w:r>
      <w:r>
        <w:t xml:space="preserve"> key issue here is whether to support the indirect path only case for </w:t>
      </w:r>
      <w:proofErr w:type="gramStart"/>
      <w:r>
        <w:t>scenario-2</w:t>
      </w:r>
      <w:proofErr w:type="gramEnd"/>
      <w:r>
        <w:t>.</w:t>
      </w:r>
    </w:p>
    <w:p w14:paraId="0B945F77" w14:textId="17B23249" w:rsidR="00E82432" w:rsidRDefault="00E82432" w:rsidP="005B1709">
      <w:pPr>
        <w:spacing w:beforeLines="50" w:before="120"/>
      </w:pPr>
      <w:r>
        <w:rPr>
          <w:rFonts w:hint="eastAsia"/>
        </w:rPr>
        <w:t>I</w:t>
      </w:r>
      <w:r>
        <w:t xml:space="preserve">n R17, the feasibility of indirect path only case relies on the PC5-RRC based procedure, for SIB and paging delivery. Given the 119bis agreement, seems companies tend to avoid specification and leave most of the operation to UE implementation. So not sure how to handle the SIB and paging delivery part, it seems to be problematic if one wants to support </w:t>
      </w:r>
      <w:r w:rsidR="00777103">
        <w:t>without PC5-RRC.</w:t>
      </w:r>
    </w:p>
    <w:p w14:paraId="5AC102D7" w14:textId="5467094B" w:rsidR="00777103" w:rsidRDefault="00777103" w:rsidP="005B1709">
      <w:pPr>
        <w:spacing w:beforeLines="50" w:before="120"/>
      </w:pPr>
      <w:proofErr w:type="gramStart"/>
      <w:r>
        <w:rPr>
          <w:rFonts w:hint="eastAsia"/>
        </w:rPr>
        <w:t>S</w:t>
      </w:r>
      <w:r>
        <w:t>o</w:t>
      </w:r>
      <w:proofErr w:type="gramEnd"/>
      <w:r>
        <w:t xml:space="preserve"> it is suggested to rely on direct path for the SIB/paging delivery, and thus UE in scenario always rely on the existence of direct path. </w:t>
      </w:r>
    </w:p>
    <w:p w14:paraId="0FDC6E25" w14:textId="64CF3BB7" w:rsidR="00777103" w:rsidRDefault="00777103" w:rsidP="005B1709">
      <w:pPr>
        <w:spacing w:beforeLines="50" w:before="120"/>
      </w:pPr>
      <w:r>
        <w:t xml:space="preserve">And </w:t>
      </w:r>
      <w:proofErr w:type="gramStart"/>
      <w:r>
        <w:t>thus</w:t>
      </w:r>
      <w:proofErr w:type="gramEnd"/>
      <w:r>
        <w:t xml:space="preserve"> </w:t>
      </w:r>
      <w:r w:rsidR="00CF5F41">
        <w:t>operation E is not valid as a result (i.e., cannot be implemented via release and add)</w:t>
      </w:r>
    </w:p>
    <w:p w14:paraId="7D32BCCF" w14:textId="0BC0D2A8" w:rsidR="00CF5F41" w:rsidRDefault="00CF5F41" w:rsidP="00CF5F41">
      <w:pPr>
        <w:pStyle w:val="Proposal"/>
      </w:pPr>
      <w:bookmarkStart w:id="23" w:name="_Toc118274357"/>
      <w:r>
        <w:rPr>
          <w:rFonts w:hint="eastAsia"/>
        </w:rPr>
        <w:t>R</w:t>
      </w:r>
      <w:r>
        <w:t>2 not purse case-B (direct path addition), D (direct path release) and E (direct path change w/o indirect path change), for scenario-2.</w:t>
      </w:r>
      <w:bookmarkEnd w:id="23"/>
    </w:p>
    <w:p w14:paraId="085C2A4E" w14:textId="77777777" w:rsidR="00124C77" w:rsidRPr="00124C77" w:rsidRDefault="00124C77" w:rsidP="00124C77">
      <w:pPr>
        <w:pStyle w:val="Doc-text2"/>
        <w:pBdr>
          <w:top w:val="single" w:sz="4" w:space="1" w:color="auto"/>
          <w:left w:val="single" w:sz="4" w:space="4" w:color="auto"/>
          <w:bottom w:val="single" w:sz="4" w:space="1" w:color="auto"/>
          <w:right w:val="single" w:sz="4" w:space="4" w:color="auto"/>
        </w:pBdr>
        <w:ind w:left="363"/>
        <w:rPr>
          <w:sz w:val="21"/>
          <w:szCs w:val="21"/>
        </w:rPr>
      </w:pPr>
      <w:r w:rsidRPr="00124C77">
        <w:rPr>
          <w:sz w:val="21"/>
          <w:szCs w:val="21"/>
        </w:rPr>
        <w:t>For scenario 2, SRB1 and SRB2 can be configured at least on the direct path.  FFS if there are restrictions on the configuration and if they can be configured on both paths.</w:t>
      </w:r>
    </w:p>
    <w:p w14:paraId="25675608" w14:textId="240A864B" w:rsidR="00124C77" w:rsidRDefault="00124C77" w:rsidP="00124C77">
      <w:pPr>
        <w:spacing w:beforeLines="50" w:before="120"/>
      </w:pPr>
      <w:r>
        <w:t xml:space="preserve">For this FFS point, the concern origins from the absence of RLC channel, and the SRB/DRB differentiation difficulty. Yet seems companies would like to rely more on implementation for RB identification in general, it seems not a big problem anymore. </w:t>
      </w:r>
    </w:p>
    <w:p w14:paraId="75F0FE69" w14:textId="77777777" w:rsidR="00662067" w:rsidRPr="00662067" w:rsidRDefault="00662067" w:rsidP="00662067">
      <w:pPr>
        <w:pStyle w:val="Doc-text2"/>
        <w:pBdr>
          <w:top w:val="single" w:sz="4" w:space="1" w:color="auto"/>
          <w:left w:val="single" w:sz="4" w:space="4" w:color="auto"/>
          <w:bottom w:val="single" w:sz="4" w:space="1" w:color="auto"/>
          <w:right w:val="single" w:sz="4" w:space="4" w:color="auto"/>
        </w:pBdr>
        <w:ind w:left="363"/>
        <w:rPr>
          <w:sz w:val="21"/>
          <w:szCs w:val="21"/>
        </w:rPr>
      </w:pPr>
      <w:r w:rsidRPr="00662067">
        <w:rPr>
          <w:sz w:val="21"/>
          <w:szCs w:val="21"/>
        </w:rPr>
        <w:t>Agreements:</w:t>
      </w:r>
    </w:p>
    <w:p w14:paraId="395CF66F" w14:textId="77777777" w:rsidR="00662067" w:rsidRPr="00662067" w:rsidRDefault="00662067" w:rsidP="00662067">
      <w:pPr>
        <w:pStyle w:val="Doc-text2"/>
        <w:pBdr>
          <w:top w:val="single" w:sz="4" w:space="1" w:color="auto"/>
          <w:left w:val="single" w:sz="4" w:space="4" w:color="auto"/>
          <w:bottom w:val="single" w:sz="4" w:space="1" w:color="auto"/>
          <w:right w:val="single" w:sz="4" w:space="4" w:color="auto"/>
        </w:pBdr>
        <w:ind w:left="363"/>
        <w:rPr>
          <w:sz w:val="21"/>
          <w:szCs w:val="21"/>
        </w:rPr>
      </w:pPr>
      <w:r w:rsidRPr="00662067">
        <w:rPr>
          <w:sz w:val="21"/>
          <w:szCs w:val="21"/>
        </w:rPr>
        <w:t>Proposal 3A: RAN2 assumes that in Scenario 2, without the adaptation layer over non-3GPP link, a PDCP PDU can be delivered to an intended PDCP entity or RLC entity for support of more than one RB over UE-to-UE link based on UE implementation.</w:t>
      </w:r>
    </w:p>
    <w:p w14:paraId="56D593CF" w14:textId="4AA85232" w:rsidR="00755E88" w:rsidRDefault="00755E88" w:rsidP="00755E88">
      <w:pPr>
        <w:spacing w:beforeLines="50" w:before="120"/>
      </w:pPr>
      <w:r>
        <w:rPr>
          <w:rFonts w:hint="eastAsia"/>
        </w:rPr>
        <w:t>Y</w:t>
      </w:r>
      <w:r>
        <w:t xml:space="preserve">et since the unknown implementation of UE-UE link, we understand it is safer to have SRB configured at direct path at least. </w:t>
      </w:r>
    </w:p>
    <w:p w14:paraId="36661F75" w14:textId="3E45ECAD" w:rsidR="00755E88" w:rsidRDefault="00755E88" w:rsidP="00150AF6">
      <w:pPr>
        <w:pStyle w:val="Proposal"/>
      </w:pPr>
      <w:bookmarkStart w:id="24" w:name="_Toc118274358"/>
      <w:r w:rsidRPr="00150AF6">
        <w:t>For scenario 2, SRB1 and SRB2 can be configured on the direct path or both paths, but not on indirect path only.</w:t>
      </w:r>
      <w:bookmarkEnd w:id="24"/>
    </w:p>
    <w:p w14:paraId="096DB686" w14:textId="262E3C8C" w:rsidR="005D0F4E" w:rsidRDefault="005D0F4E" w:rsidP="00755E88">
      <w:pPr>
        <w:spacing w:beforeLines="50" w:before="120"/>
      </w:pPr>
      <w:r>
        <w:rPr>
          <w:rFonts w:hint="eastAsia"/>
        </w:rPr>
        <w:t>F</w:t>
      </w:r>
      <w:r>
        <w:t xml:space="preserve">urthermore, since the inter-UE connection is via an unknown interface, it is unclear whether one can assume the inter-UE connection establishment is under </w:t>
      </w:r>
      <w:proofErr w:type="spellStart"/>
      <w:r>
        <w:t>gNB</w:t>
      </w:r>
      <w:proofErr w:type="spellEnd"/>
      <w:r>
        <w:t xml:space="preserve"> control (as for </w:t>
      </w:r>
      <w:proofErr w:type="spellStart"/>
      <w:r>
        <w:t>sidelink</w:t>
      </w:r>
      <w:proofErr w:type="spellEnd"/>
      <w:r>
        <w:t xml:space="preserve">). </w:t>
      </w:r>
      <w:proofErr w:type="gramStart"/>
      <w:r>
        <w:t>So</w:t>
      </w:r>
      <w:proofErr w:type="gramEnd"/>
      <w:r>
        <w:t xml:space="preserve"> it is easier to leave it to UE implementation. </w:t>
      </w:r>
    </w:p>
    <w:p w14:paraId="5EE03347" w14:textId="77777777" w:rsidR="005D0F4E" w:rsidRDefault="005D0F4E" w:rsidP="009F4CA9">
      <w:pPr>
        <w:keepNext/>
        <w:jc w:val="center"/>
      </w:pPr>
      <w:r>
        <w:object w:dxaOrig="5360" w:dyaOrig="2980" w14:anchorId="14897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5pt;height:149pt" o:ole="">
            <v:imagedata r:id="rId8" o:title=""/>
          </v:shape>
          <o:OLEObject Type="Embed" ProgID="Mscgen.Chart" ShapeID="_x0000_i1025" DrawAspect="Content" ObjectID="_1728891400" r:id="rId9"/>
        </w:object>
      </w:r>
    </w:p>
    <w:p w14:paraId="02A0D8AB" w14:textId="3CE57C43" w:rsidR="005D0F4E" w:rsidRDefault="005D0F4E" w:rsidP="009F4CA9">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SP-to-MP procedure for Scenario-2</w:t>
      </w:r>
    </w:p>
    <w:p w14:paraId="003D0EC1" w14:textId="5A0C257D" w:rsidR="005D0F4E" w:rsidRDefault="005D0F4E" w:rsidP="009F4CA9">
      <w:pPr>
        <w:pStyle w:val="Proposal"/>
      </w:pPr>
      <w:bookmarkStart w:id="25" w:name="_Toc118274359"/>
      <w:r>
        <w:rPr>
          <w:rFonts w:hint="eastAsia"/>
        </w:rPr>
        <w:lastRenderedPageBreak/>
        <w:t>F</w:t>
      </w:r>
      <w:r>
        <w:t>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bookmarkEnd w:id="25"/>
    </w:p>
    <w:p w14:paraId="68FD59F8" w14:textId="2A3FDE08" w:rsidR="005D0F4E" w:rsidRDefault="005D0F4E" w:rsidP="003D48D5">
      <w:r>
        <w:rPr>
          <w:rFonts w:hint="eastAsia"/>
        </w:rPr>
        <w:t>O</w:t>
      </w:r>
      <w:r>
        <w:t xml:space="preserve">n the contrary, during the switching from multi-path to single-direct-path, it can be either triggered </w:t>
      </w:r>
      <w:r w:rsidR="00CC3C48">
        <w:t xml:space="preserve">purely </w:t>
      </w:r>
      <w:r>
        <w:t>by network, i.e., de-configuration of indirect path, or by UE, i.e., due to inter-UE connection failure.</w:t>
      </w:r>
    </w:p>
    <w:p w14:paraId="653C943C" w14:textId="5CFC8679" w:rsidR="005D0F4E" w:rsidRDefault="005D0F4E" w:rsidP="005D0F4E">
      <w:pPr>
        <w:keepNext/>
        <w:jc w:val="center"/>
      </w:pPr>
      <w:r>
        <w:object w:dxaOrig="5360" w:dyaOrig="2530" w14:anchorId="24B8EBD8">
          <v:shape id="_x0000_i1026" type="#_x0000_t75" style="width:267.95pt;height:125.2pt" o:ole="">
            <v:imagedata r:id="rId10" o:title=""/>
          </v:shape>
          <o:OLEObject Type="Embed" ProgID="Mscgen.Chart" ShapeID="_x0000_i1026" DrawAspect="Content" ObjectID="_1728891401" r:id="rId11"/>
        </w:object>
      </w:r>
    </w:p>
    <w:p w14:paraId="600FA8AC" w14:textId="48C00964" w:rsidR="005D0F4E" w:rsidRDefault="005D0F4E" w:rsidP="005D0F4E">
      <w:pPr>
        <w:pStyle w:val="aff2"/>
      </w:pPr>
      <w:r>
        <w:t xml:space="preserve">Figure </w:t>
      </w:r>
      <w:r>
        <w:fldChar w:fldCharType="begin"/>
      </w:r>
      <w:r>
        <w:instrText xml:space="preserve"> SEQ Figure \* ARABIC </w:instrText>
      </w:r>
      <w:r>
        <w:fldChar w:fldCharType="separate"/>
      </w:r>
      <w:r>
        <w:rPr>
          <w:noProof/>
        </w:rPr>
        <w:t>1</w:t>
      </w:r>
      <w:r>
        <w:fldChar w:fldCharType="end"/>
      </w:r>
      <w:r>
        <w:t xml:space="preserve"> MP-to-SP procedure for Scenario-2</w:t>
      </w:r>
    </w:p>
    <w:p w14:paraId="03FE0A79" w14:textId="5720D488" w:rsidR="005D0F4E" w:rsidRDefault="005D0F4E" w:rsidP="009F4CA9">
      <w:pPr>
        <w:pStyle w:val="Proposal"/>
      </w:pPr>
      <w:bookmarkStart w:id="26" w:name="_Toc118274360"/>
      <w:r>
        <w:rPr>
          <w:rFonts w:hint="eastAsia"/>
        </w:rPr>
        <w:t>F</w:t>
      </w:r>
      <w:r>
        <w:t xml:space="preserve">or scenario-2 of multi-path relay, </w:t>
      </w:r>
      <w:r w:rsidR="00252513">
        <w:t>in case of failure detected on UE-UE link (by implementation)</w:t>
      </w:r>
      <w:r>
        <w:t>, remote (or relay)</w:t>
      </w:r>
      <w:r w:rsidR="00252513">
        <w:t xml:space="preserve"> can report</w:t>
      </w:r>
      <w:r>
        <w:t xml:space="preserve"> the inter-UE connection failure to network.</w:t>
      </w:r>
      <w:bookmarkEnd w:id="26"/>
    </w:p>
    <w:p w14:paraId="4DA425D6" w14:textId="0938A262" w:rsidR="001446E7" w:rsidRPr="001446E7" w:rsidRDefault="001446E7" w:rsidP="009F4CA9"/>
    <w:p w14:paraId="202BFB8F" w14:textId="533435B1" w:rsidR="00F35EAA" w:rsidRPr="00C66555" w:rsidRDefault="00F35EAA" w:rsidP="00C66555"/>
    <w:p w14:paraId="2E58CC51" w14:textId="77777777" w:rsidR="00FB3C9D" w:rsidRDefault="003D1DDD">
      <w:pPr>
        <w:pStyle w:val="1"/>
      </w:pPr>
      <w:r>
        <w:t>Conclusion</w:t>
      </w:r>
    </w:p>
    <w:p w14:paraId="7962C03C" w14:textId="77777777" w:rsidR="00FB3C9D" w:rsidRDefault="003D1DDD">
      <w:r>
        <w:t>We have the following proposals:</w:t>
      </w:r>
    </w:p>
    <w:p w14:paraId="5EB4F945" w14:textId="577F6815" w:rsidR="002C7AE9" w:rsidRDefault="003D1DDD">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118274340" w:history="1">
        <w:r w:rsidR="002C7AE9" w:rsidRPr="005050A0">
          <w:rPr>
            <w:rStyle w:val="af3"/>
            <w:noProof/>
          </w:rPr>
          <w:t>Proposal 1</w:t>
        </w:r>
        <w:r w:rsidR="002C7AE9">
          <w:rPr>
            <w:rFonts w:asciiTheme="minorHAnsi" w:eastAsiaTheme="minorEastAsia" w:hAnsiTheme="minorHAnsi" w:cstheme="minorBidi"/>
            <w:b w:val="0"/>
            <w:noProof/>
            <w:kern w:val="2"/>
            <w:sz w:val="21"/>
          </w:rPr>
          <w:tab/>
        </w:r>
        <w:r w:rsidR="002C7AE9" w:rsidRPr="005050A0">
          <w:rPr>
            <w:rStyle w:val="af3"/>
            <w:noProof/>
          </w:rPr>
          <w:t>For use-case E (direct path change w/o indirect path change) and G (indirect path change w/o direct path change), do not support single switch procedure, for scenario-1.</w:t>
        </w:r>
      </w:hyperlink>
    </w:p>
    <w:p w14:paraId="5FCBB005" w14:textId="2D287AC8" w:rsidR="002C7AE9" w:rsidRDefault="002C7AE9">
      <w:pPr>
        <w:pStyle w:val="TOC1"/>
        <w:rPr>
          <w:rFonts w:asciiTheme="minorHAnsi" w:eastAsiaTheme="minorEastAsia" w:hAnsiTheme="minorHAnsi" w:cstheme="minorBidi"/>
          <w:b w:val="0"/>
          <w:noProof/>
          <w:kern w:val="2"/>
          <w:sz w:val="21"/>
        </w:rPr>
      </w:pPr>
      <w:hyperlink w:anchor="_Toc118274341" w:history="1">
        <w:r w:rsidRPr="005050A0">
          <w:rPr>
            <w:rStyle w:val="af3"/>
            <w:noProof/>
          </w:rPr>
          <w:t>Proposal 2</w:t>
        </w:r>
        <w:r>
          <w:rPr>
            <w:rFonts w:asciiTheme="minorHAnsi" w:eastAsiaTheme="minorEastAsia" w:hAnsiTheme="minorHAnsi" w:cstheme="minorBidi"/>
            <w:b w:val="0"/>
            <w:noProof/>
            <w:kern w:val="2"/>
            <w:sz w:val="21"/>
          </w:rPr>
          <w:tab/>
        </w:r>
        <w:r w:rsidRPr="005050A0">
          <w:rPr>
            <w:rStyle w:val="af3"/>
            <w:noProof/>
          </w:rPr>
          <w:t>R2 confirm Remote-UE operating in MP Relay can obtain short message via direct path as in legacy, if PCell is on direct path and CSS is configured, no specific enhancement is needed, for scenario-1.</w:t>
        </w:r>
      </w:hyperlink>
    </w:p>
    <w:p w14:paraId="242C957F" w14:textId="2ECE4F2D" w:rsidR="002C7AE9" w:rsidRDefault="002C7AE9">
      <w:pPr>
        <w:pStyle w:val="TOC1"/>
        <w:rPr>
          <w:rFonts w:asciiTheme="minorHAnsi" w:eastAsiaTheme="minorEastAsia" w:hAnsiTheme="minorHAnsi" w:cstheme="minorBidi"/>
          <w:b w:val="0"/>
          <w:noProof/>
          <w:kern w:val="2"/>
          <w:sz w:val="21"/>
        </w:rPr>
      </w:pPr>
      <w:hyperlink w:anchor="_Toc118274342" w:history="1">
        <w:r w:rsidRPr="005050A0">
          <w:rPr>
            <w:rStyle w:val="af3"/>
            <w:noProof/>
          </w:rPr>
          <w:t>Proposal 3</w:t>
        </w:r>
        <w:r>
          <w:rPr>
            <w:rFonts w:asciiTheme="minorHAnsi" w:eastAsiaTheme="minorEastAsia" w:hAnsiTheme="minorHAnsi" w:cstheme="minorBidi"/>
            <w:b w:val="0"/>
            <w:noProof/>
            <w:kern w:val="2"/>
            <w:sz w:val="21"/>
          </w:rPr>
          <w:tab/>
        </w:r>
        <w:r w:rsidRPr="005050A0">
          <w:rPr>
            <w:rStyle w:val="af3"/>
            <w:noProof/>
          </w:rPr>
          <w:t xml:space="preserve">R2 confirms for RRC_CONNECTED Remote-UE operating in MP Relay, if PCell is on direct path and CSS is configured, it can acquire SIB based on legacy spec, with all tools available (SIB acquisition via CSS and via dedicated RRC, and SIB request via MSG1, </w:t>
        </w:r>
        <w:r w:rsidRPr="005050A0">
          <w:rPr>
            <w:rStyle w:val="af3"/>
            <w:i/>
            <w:noProof/>
          </w:rPr>
          <w:t>RRCSystemInfoRequest</w:t>
        </w:r>
        <w:r w:rsidRPr="005050A0">
          <w:rPr>
            <w:rStyle w:val="af3"/>
            <w:iCs/>
            <w:noProof/>
          </w:rPr>
          <w:t xml:space="preserve">, </w:t>
        </w:r>
        <w:r w:rsidRPr="005050A0">
          <w:rPr>
            <w:rStyle w:val="af3"/>
            <w:i/>
            <w:iCs/>
            <w:noProof/>
          </w:rPr>
          <w:t>DedicatedSIBRequest</w:t>
        </w:r>
        <w:r w:rsidRPr="005050A0">
          <w:rPr>
            <w:rStyle w:val="af3"/>
            <w:noProof/>
          </w:rPr>
          <w:t>), for scenario-1.</w:t>
        </w:r>
      </w:hyperlink>
    </w:p>
    <w:p w14:paraId="5D6FEF45" w14:textId="595C55C4" w:rsidR="002C7AE9" w:rsidRDefault="002C7AE9">
      <w:pPr>
        <w:pStyle w:val="TOC1"/>
        <w:rPr>
          <w:rFonts w:asciiTheme="minorHAnsi" w:eastAsiaTheme="minorEastAsia" w:hAnsiTheme="minorHAnsi" w:cstheme="minorBidi"/>
          <w:b w:val="0"/>
          <w:noProof/>
          <w:kern w:val="2"/>
          <w:sz w:val="21"/>
        </w:rPr>
      </w:pPr>
      <w:hyperlink w:anchor="_Toc118274343" w:history="1">
        <w:r w:rsidRPr="005050A0">
          <w:rPr>
            <w:rStyle w:val="af3"/>
            <w:noProof/>
          </w:rPr>
          <w:t>Proposal 4</w:t>
        </w:r>
        <w:r>
          <w:rPr>
            <w:rFonts w:asciiTheme="minorHAnsi" w:eastAsiaTheme="minorEastAsia" w:hAnsiTheme="minorHAnsi" w:cstheme="minorBidi"/>
            <w:b w:val="0"/>
            <w:noProof/>
            <w:kern w:val="2"/>
            <w:sz w:val="21"/>
          </w:rPr>
          <w:tab/>
        </w:r>
        <w:r w:rsidRPr="005050A0">
          <w:rPr>
            <w:rStyle w:val="af3"/>
            <w:noProof/>
          </w:rPr>
          <w:t xml:space="preserve">R2 confirms for RRC_CONNECTED Remote-UE operating in MP Relay, if PCell is not on direct path (whether this is a valid scenario is pending PCell location discussion decision) or CSS is not configured, it can acquire SIB based on legacy spec, yet with part of tools available (SIB acquisition via dedicated RRC, and SIB request via </w:t>
        </w:r>
        <w:r w:rsidRPr="005050A0">
          <w:rPr>
            <w:rStyle w:val="af3"/>
            <w:i/>
            <w:iCs/>
            <w:noProof/>
          </w:rPr>
          <w:t>DedicatedSIBRequest</w:t>
        </w:r>
        <w:r w:rsidRPr="005050A0">
          <w:rPr>
            <w:rStyle w:val="af3"/>
            <w:noProof/>
          </w:rPr>
          <w:t>), for scenario-1.</w:t>
        </w:r>
      </w:hyperlink>
    </w:p>
    <w:p w14:paraId="2A3B0482" w14:textId="7EEC94B7" w:rsidR="002C7AE9" w:rsidRDefault="002C7AE9">
      <w:pPr>
        <w:pStyle w:val="TOC1"/>
        <w:rPr>
          <w:rFonts w:asciiTheme="minorHAnsi" w:eastAsiaTheme="minorEastAsia" w:hAnsiTheme="minorHAnsi" w:cstheme="minorBidi"/>
          <w:b w:val="0"/>
          <w:noProof/>
          <w:kern w:val="2"/>
          <w:sz w:val="21"/>
        </w:rPr>
      </w:pPr>
      <w:hyperlink w:anchor="_Toc118274344" w:history="1">
        <w:r w:rsidRPr="005050A0">
          <w:rPr>
            <w:rStyle w:val="af3"/>
            <w:noProof/>
          </w:rPr>
          <w:t>Proposal 5</w:t>
        </w:r>
        <w:r>
          <w:rPr>
            <w:rFonts w:asciiTheme="minorHAnsi" w:eastAsiaTheme="minorEastAsia" w:hAnsiTheme="minorHAnsi" w:cstheme="minorBidi"/>
            <w:b w:val="0"/>
            <w:noProof/>
            <w:kern w:val="2"/>
            <w:sz w:val="21"/>
          </w:rPr>
          <w:tab/>
        </w:r>
        <w:r w:rsidRPr="005050A0">
          <w:rPr>
            <w:rStyle w:val="af3"/>
            <w:noProof/>
          </w:rPr>
          <w:t>R2 not pursue that remote UE stores the indirect path configuration in UE Inactive AS context, for scenario-1.</w:t>
        </w:r>
      </w:hyperlink>
    </w:p>
    <w:p w14:paraId="3528ABEB" w14:textId="338116BD" w:rsidR="002C7AE9" w:rsidRDefault="002C7AE9">
      <w:pPr>
        <w:pStyle w:val="TOC1"/>
        <w:rPr>
          <w:rFonts w:asciiTheme="minorHAnsi" w:eastAsiaTheme="minorEastAsia" w:hAnsiTheme="minorHAnsi" w:cstheme="minorBidi"/>
          <w:b w:val="0"/>
          <w:noProof/>
          <w:kern w:val="2"/>
          <w:sz w:val="21"/>
        </w:rPr>
      </w:pPr>
      <w:hyperlink w:anchor="_Toc118274345" w:history="1">
        <w:r w:rsidRPr="005050A0">
          <w:rPr>
            <w:rStyle w:val="af3"/>
            <w:noProof/>
          </w:rPr>
          <w:t>Proposal 6</w:t>
        </w:r>
        <w:r>
          <w:rPr>
            <w:rFonts w:asciiTheme="minorHAnsi" w:eastAsiaTheme="minorEastAsia" w:hAnsiTheme="minorHAnsi" w:cstheme="minorBidi"/>
            <w:b w:val="0"/>
            <w:noProof/>
            <w:kern w:val="2"/>
            <w:sz w:val="21"/>
          </w:rPr>
          <w:tab/>
        </w:r>
        <w:r w:rsidRPr="005050A0">
          <w:rPr>
            <w:rStyle w:val="af3"/>
            <w:noProof/>
          </w:rPr>
          <w:t>R2 confirms remote UE can resume directly into multi-path based on legacy RRCResume signaling (i.e., gNB provides SL RLC channel and SRAP configuration for direct path configuration in RRCResume, and UE resume the direct path configuration from Inactive AS context), for scenario-1.</w:t>
        </w:r>
      </w:hyperlink>
    </w:p>
    <w:p w14:paraId="74583527" w14:textId="3CE1E5EC" w:rsidR="002C7AE9" w:rsidRDefault="002C7AE9">
      <w:pPr>
        <w:pStyle w:val="TOC1"/>
        <w:rPr>
          <w:rFonts w:asciiTheme="minorHAnsi" w:eastAsiaTheme="minorEastAsia" w:hAnsiTheme="minorHAnsi" w:cstheme="minorBidi"/>
          <w:b w:val="0"/>
          <w:noProof/>
          <w:kern w:val="2"/>
          <w:sz w:val="21"/>
        </w:rPr>
      </w:pPr>
      <w:hyperlink w:anchor="_Toc118274346" w:history="1">
        <w:r w:rsidRPr="005050A0">
          <w:rPr>
            <w:rStyle w:val="af3"/>
            <w:noProof/>
          </w:rPr>
          <w:t>Proposal 7</w:t>
        </w:r>
        <w:r>
          <w:rPr>
            <w:rFonts w:asciiTheme="minorHAnsi" w:eastAsiaTheme="minorEastAsia" w:hAnsiTheme="minorHAnsi" w:cstheme="minorBidi"/>
            <w:b w:val="0"/>
            <w:noProof/>
            <w:kern w:val="2"/>
            <w:sz w:val="21"/>
          </w:rPr>
          <w:tab/>
        </w:r>
        <w:r w:rsidRPr="005050A0">
          <w:rPr>
            <w:rStyle w:val="af3"/>
            <w:noProof/>
          </w:rPr>
          <w:t>R2 discusses to use 1) Uu message (via SL_RLC1 or other RLC channel as well) or 2) PC5-RRC message to trigger RRC_INACTIVE / RRC_IDLE relay UE to enter into RRC_CONNECTED state .</w:t>
        </w:r>
      </w:hyperlink>
    </w:p>
    <w:p w14:paraId="76FC10C0" w14:textId="12D9DA18" w:rsidR="002C7AE9" w:rsidRDefault="002C7AE9">
      <w:pPr>
        <w:pStyle w:val="TOC1"/>
        <w:rPr>
          <w:rFonts w:asciiTheme="minorHAnsi" w:eastAsiaTheme="minorEastAsia" w:hAnsiTheme="minorHAnsi" w:cstheme="minorBidi"/>
          <w:b w:val="0"/>
          <w:noProof/>
          <w:kern w:val="2"/>
          <w:sz w:val="21"/>
        </w:rPr>
      </w:pPr>
      <w:hyperlink w:anchor="_Toc118274347" w:history="1">
        <w:r w:rsidRPr="005050A0">
          <w:rPr>
            <w:rStyle w:val="af3"/>
            <w:noProof/>
          </w:rPr>
          <w:t>Proposal 8</w:t>
        </w:r>
        <w:r>
          <w:rPr>
            <w:rFonts w:asciiTheme="minorHAnsi" w:eastAsiaTheme="minorEastAsia" w:hAnsiTheme="minorHAnsi" w:cstheme="minorBidi"/>
            <w:b w:val="0"/>
            <w:noProof/>
            <w:kern w:val="2"/>
            <w:sz w:val="21"/>
          </w:rPr>
          <w:tab/>
        </w:r>
        <w:r w:rsidRPr="005050A0">
          <w:rPr>
            <w:rStyle w:val="af3"/>
            <w:noProof/>
          </w:rPr>
          <w:t xml:space="preserve">For scenario-1 of multi-path Relay, in case of Uu-RLF, if SRB1 is configured on PC5, suspend the direct path transmission and trigger report to network via indirect path to report the failure via </w:t>
        </w:r>
        <w:r w:rsidRPr="005050A0">
          <w:rPr>
            <w:rStyle w:val="af3"/>
            <w:i/>
            <w:iCs/>
            <w:noProof/>
          </w:rPr>
          <w:t xml:space="preserve">MCGFailureInformation </w:t>
        </w:r>
        <w:r w:rsidRPr="005050A0">
          <w:rPr>
            <w:rStyle w:val="af3"/>
            <w:noProof/>
          </w:rPr>
          <w:t>message. Otherwise, if SRB1 is not configured on PC5, RRC Re-establishment is initiated.</w:t>
        </w:r>
      </w:hyperlink>
    </w:p>
    <w:p w14:paraId="3F1B920E" w14:textId="255A096C" w:rsidR="002C7AE9" w:rsidRDefault="002C7AE9">
      <w:pPr>
        <w:pStyle w:val="TOC1"/>
        <w:rPr>
          <w:rFonts w:asciiTheme="minorHAnsi" w:eastAsiaTheme="minorEastAsia" w:hAnsiTheme="minorHAnsi" w:cstheme="minorBidi"/>
          <w:b w:val="0"/>
          <w:noProof/>
          <w:kern w:val="2"/>
          <w:sz w:val="21"/>
        </w:rPr>
      </w:pPr>
      <w:hyperlink w:anchor="_Toc118274348" w:history="1">
        <w:r w:rsidRPr="005050A0">
          <w:rPr>
            <w:rStyle w:val="af3"/>
            <w:noProof/>
          </w:rPr>
          <w:t>Proposal 9</w:t>
        </w:r>
        <w:r>
          <w:rPr>
            <w:rFonts w:asciiTheme="minorHAnsi" w:eastAsiaTheme="minorEastAsia" w:hAnsiTheme="minorHAnsi" w:cstheme="minorBidi"/>
            <w:b w:val="0"/>
            <w:noProof/>
            <w:kern w:val="2"/>
            <w:sz w:val="21"/>
          </w:rPr>
          <w:tab/>
        </w:r>
        <w:r w:rsidRPr="005050A0">
          <w:rPr>
            <w:rStyle w:val="af3"/>
            <w:noProof/>
          </w:rPr>
          <w:t xml:space="preserve">For scenario-1 of multi-path Relay, in case of PC5-RLF, if SRB1 is configured on Uu, suspend the indirect path transmission and trigger report to network via direct path to report the failure via </w:t>
        </w:r>
        <w:r w:rsidRPr="005050A0">
          <w:rPr>
            <w:rStyle w:val="af3"/>
            <w:i/>
            <w:iCs/>
            <w:noProof/>
          </w:rPr>
          <w:t>SidelinkUEInformation</w:t>
        </w:r>
        <w:r w:rsidRPr="005050A0">
          <w:rPr>
            <w:rStyle w:val="af3"/>
            <w:noProof/>
          </w:rPr>
          <w:t xml:space="preserve"> message. Otherwise, if SRB1 is not configured on Uu, RRC Re-establishment is initiated.</w:t>
        </w:r>
      </w:hyperlink>
    </w:p>
    <w:p w14:paraId="1FBF0A1D" w14:textId="456AD60B" w:rsidR="002C7AE9" w:rsidRDefault="002C7AE9">
      <w:pPr>
        <w:pStyle w:val="TOC1"/>
        <w:rPr>
          <w:rFonts w:asciiTheme="minorHAnsi" w:eastAsiaTheme="minorEastAsia" w:hAnsiTheme="minorHAnsi" w:cstheme="minorBidi"/>
          <w:b w:val="0"/>
          <w:noProof/>
          <w:kern w:val="2"/>
          <w:sz w:val="21"/>
        </w:rPr>
      </w:pPr>
      <w:hyperlink w:anchor="_Toc118274349" w:history="1">
        <w:r w:rsidRPr="005050A0">
          <w:rPr>
            <w:rStyle w:val="af3"/>
            <w:noProof/>
          </w:rPr>
          <w:t>Proposal 10</w:t>
        </w:r>
        <w:r>
          <w:rPr>
            <w:rFonts w:asciiTheme="minorHAnsi" w:eastAsiaTheme="minorEastAsia" w:hAnsiTheme="minorHAnsi" w:cstheme="minorBidi"/>
            <w:b w:val="0"/>
            <w:noProof/>
            <w:kern w:val="2"/>
            <w:sz w:val="21"/>
          </w:rPr>
          <w:tab/>
        </w:r>
        <w:r w:rsidRPr="005050A0">
          <w:rPr>
            <w:rStyle w:val="af3"/>
            <w:noProof/>
          </w:rPr>
          <w:t>For scenario-1 of multi-path Relay, for PDCP duplication, R2 follows legacy design as a baseline, including at least 1) all RLC entities have the same RLC mode, 2) PDCP control PDUs are not duplicated and always submitted to the primary RLC entity. 3) RRC can set the duplication state (but always activated for SRB).</w:t>
        </w:r>
      </w:hyperlink>
    </w:p>
    <w:p w14:paraId="7EF3CB01" w14:textId="20229850" w:rsidR="002C7AE9" w:rsidRDefault="002C7AE9">
      <w:pPr>
        <w:pStyle w:val="TOC1"/>
        <w:rPr>
          <w:rFonts w:asciiTheme="minorHAnsi" w:eastAsiaTheme="minorEastAsia" w:hAnsiTheme="minorHAnsi" w:cstheme="minorBidi"/>
          <w:b w:val="0"/>
          <w:noProof/>
          <w:kern w:val="2"/>
          <w:sz w:val="21"/>
        </w:rPr>
      </w:pPr>
      <w:hyperlink w:anchor="_Toc118274350" w:history="1">
        <w:r w:rsidRPr="005050A0">
          <w:rPr>
            <w:rStyle w:val="af3"/>
            <w:noProof/>
          </w:rPr>
          <w:t>Proposal 11</w:t>
        </w:r>
        <w:r>
          <w:rPr>
            <w:rFonts w:asciiTheme="minorHAnsi" w:eastAsiaTheme="minorEastAsia" w:hAnsiTheme="minorHAnsi" w:cstheme="minorBidi"/>
            <w:b w:val="0"/>
            <w:noProof/>
            <w:kern w:val="2"/>
            <w:sz w:val="21"/>
          </w:rPr>
          <w:tab/>
        </w:r>
        <w:r w:rsidRPr="005050A0">
          <w:rPr>
            <w:rStyle w:val="af3"/>
            <w:noProof/>
          </w:rPr>
          <w:t>For scenario-1 of multi-path Relay, for PDCP duplication, allows dynamic duplication (de)activation controlled by MAC-CE delivery via direct link.</w:t>
        </w:r>
      </w:hyperlink>
    </w:p>
    <w:p w14:paraId="69BFE8B6" w14:textId="4F9CCE20" w:rsidR="002C7AE9" w:rsidRDefault="002C7AE9">
      <w:pPr>
        <w:pStyle w:val="TOC1"/>
        <w:rPr>
          <w:rFonts w:asciiTheme="minorHAnsi" w:eastAsiaTheme="minorEastAsia" w:hAnsiTheme="minorHAnsi" w:cstheme="minorBidi"/>
          <w:b w:val="0"/>
          <w:noProof/>
          <w:kern w:val="2"/>
          <w:sz w:val="21"/>
        </w:rPr>
      </w:pPr>
      <w:hyperlink w:anchor="_Toc118274351" w:history="1">
        <w:r w:rsidRPr="005050A0">
          <w:rPr>
            <w:rStyle w:val="af3"/>
            <w:noProof/>
          </w:rPr>
          <w:t>Proposal 12</w:t>
        </w:r>
        <w:r>
          <w:rPr>
            <w:rFonts w:asciiTheme="minorHAnsi" w:eastAsiaTheme="minorEastAsia" w:hAnsiTheme="minorHAnsi" w:cstheme="minorBidi"/>
            <w:b w:val="0"/>
            <w:noProof/>
            <w:kern w:val="2"/>
            <w:sz w:val="21"/>
          </w:rPr>
          <w:tab/>
        </w:r>
        <w:r w:rsidRPr="005050A0">
          <w:rPr>
            <w:rStyle w:val="af3"/>
            <w:noProof/>
          </w:rPr>
          <w:t>For scenario-1 of multi-path Relay, for PDCP duplication, the legacy “Duplication Activation/Deactivation MAC CE” and “Duplication RLC Activation/Deactivation MAC CE” can be adopted.</w:t>
        </w:r>
      </w:hyperlink>
    </w:p>
    <w:p w14:paraId="024F77FF" w14:textId="07AC50BC" w:rsidR="002C7AE9" w:rsidRDefault="002C7AE9">
      <w:pPr>
        <w:pStyle w:val="TOC1"/>
        <w:rPr>
          <w:rFonts w:asciiTheme="minorHAnsi" w:eastAsiaTheme="minorEastAsia" w:hAnsiTheme="minorHAnsi" w:cstheme="minorBidi"/>
          <w:b w:val="0"/>
          <w:noProof/>
          <w:kern w:val="2"/>
          <w:sz w:val="21"/>
        </w:rPr>
      </w:pPr>
      <w:hyperlink w:anchor="_Toc118274352" w:history="1">
        <w:r w:rsidRPr="005050A0">
          <w:rPr>
            <w:rStyle w:val="af3"/>
            <w:noProof/>
          </w:rPr>
          <w:t>Proposal 13</w:t>
        </w:r>
        <w:r>
          <w:rPr>
            <w:rFonts w:asciiTheme="minorHAnsi" w:eastAsiaTheme="minorEastAsia" w:hAnsiTheme="minorHAnsi" w:cstheme="minorBidi"/>
            <w:b w:val="0"/>
            <w:noProof/>
            <w:kern w:val="2"/>
            <w:sz w:val="21"/>
          </w:rPr>
          <w:tab/>
        </w:r>
        <w:r w:rsidRPr="005050A0">
          <w:rPr>
            <w:rStyle w:val="af3"/>
            <w:noProof/>
          </w:rPr>
          <w:t>For scenario-1 of multi-path Relay, for PDCP duplication, R2 does not pursue LCH-to-carrier mapping restriction.</w:t>
        </w:r>
      </w:hyperlink>
    </w:p>
    <w:p w14:paraId="3DBB1800" w14:textId="75B22508" w:rsidR="002C7AE9" w:rsidRDefault="002C7AE9">
      <w:pPr>
        <w:pStyle w:val="TOC1"/>
        <w:rPr>
          <w:rFonts w:asciiTheme="minorHAnsi" w:eastAsiaTheme="minorEastAsia" w:hAnsiTheme="minorHAnsi" w:cstheme="minorBidi"/>
          <w:b w:val="0"/>
          <w:noProof/>
          <w:kern w:val="2"/>
          <w:sz w:val="21"/>
        </w:rPr>
      </w:pPr>
      <w:hyperlink w:anchor="_Toc118274353" w:history="1">
        <w:r w:rsidRPr="005050A0">
          <w:rPr>
            <w:rStyle w:val="af3"/>
            <w:noProof/>
          </w:rPr>
          <w:t>Proposal 14</w:t>
        </w:r>
        <w:r>
          <w:rPr>
            <w:rFonts w:asciiTheme="minorHAnsi" w:eastAsiaTheme="minorEastAsia" w:hAnsiTheme="minorHAnsi" w:cstheme="minorBidi"/>
            <w:b w:val="0"/>
            <w:noProof/>
            <w:kern w:val="2"/>
            <w:sz w:val="21"/>
          </w:rPr>
          <w:tab/>
        </w:r>
        <w:r w:rsidRPr="005050A0">
          <w:rPr>
            <w:rStyle w:val="af3"/>
            <w:noProof/>
          </w:rPr>
          <w:t>For scenario-1 of multi-path Relay, for PDCP duplication, R2 discusses whether to pursue the legacy behavior of “When an RLC entity acknowledges the transmission of a PDCP PDU, the PDCP entity shall indicate to the other RLC entity(ies) to discard it”.</w:t>
        </w:r>
      </w:hyperlink>
    </w:p>
    <w:p w14:paraId="4D9491D7" w14:textId="13C21A82" w:rsidR="002C7AE9" w:rsidRDefault="002C7AE9">
      <w:pPr>
        <w:pStyle w:val="TOC1"/>
        <w:rPr>
          <w:rFonts w:asciiTheme="minorHAnsi" w:eastAsiaTheme="minorEastAsia" w:hAnsiTheme="minorHAnsi" w:cstheme="minorBidi"/>
          <w:b w:val="0"/>
          <w:noProof/>
          <w:kern w:val="2"/>
          <w:sz w:val="21"/>
        </w:rPr>
      </w:pPr>
      <w:hyperlink w:anchor="_Toc118274354" w:history="1">
        <w:r w:rsidRPr="005050A0">
          <w:rPr>
            <w:rStyle w:val="af3"/>
            <w:noProof/>
          </w:rPr>
          <w:t>Proposal 15</w:t>
        </w:r>
        <w:r>
          <w:rPr>
            <w:rFonts w:asciiTheme="minorHAnsi" w:eastAsiaTheme="minorEastAsia" w:hAnsiTheme="minorHAnsi" w:cstheme="minorBidi"/>
            <w:b w:val="0"/>
            <w:noProof/>
            <w:kern w:val="2"/>
            <w:sz w:val="21"/>
          </w:rPr>
          <w:tab/>
        </w:r>
        <w:r w:rsidRPr="005050A0">
          <w:rPr>
            <w:rStyle w:val="af3"/>
            <w:noProof/>
          </w:rPr>
          <w:t>R2 confirms the SRB configuration (which path(s) to use) is a per-bearer configuration, for scenario-1.</w:t>
        </w:r>
      </w:hyperlink>
    </w:p>
    <w:p w14:paraId="57ABCDC7" w14:textId="751975FB" w:rsidR="002C7AE9" w:rsidRDefault="002C7AE9">
      <w:pPr>
        <w:pStyle w:val="TOC1"/>
        <w:rPr>
          <w:rFonts w:asciiTheme="minorHAnsi" w:eastAsiaTheme="minorEastAsia" w:hAnsiTheme="minorHAnsi" w:cstheme="minorBidi"/>
          <w:b w:val="0"/>
          <w:noProof/>
          <w:kern w:val="2"/>
          <w:sz w:val="21"/>
        </w:rPr>
      </w:pPr>
      <w:hyperlink w:anchor="_Toc118274355" w:history="1">
        <w:r w:rsidRPr="005050A0">
          <w:rPr>
            <w:rStyle w:val="af3"/>
            <w:noProof/>
          </w:rPr>
          <w:t>Proposal 16</w:t>
        </w:r>
        <w:r>
          <w:rPr>
            <w:rFonts w:asciiTheme="minorHAnsi" w:eastAsiaTheme="minorEastAsia" w:hAnsiTheme="minorHAnsi" w:cstheme="minorBidi"/>
            <w:b w:val="0"/>
            <w:noProof/>
            <w:kern w:val="2"/>
            <w:sz w:val="21"/>
          </w:rPr>
          <w:tab/>
        </w:r>
        <w:r w:rsidRPr="005050A0">
          <w:rPr>
            <w:rStyle w:val="af3"/>
            <w:noProof/>
          </w:rPr>
          <w:t>R2 confirms split SRB can be configured with or without duplication as in legacy, for scenario-1.</w:t>
        </w:r>
      </w:hyperlink>
    </w:p>
    <w:p w14:paraId="750241FA" w14:textId="042B102C" w:rsidR="002C7AE9" w:rsidRDefault="002C7AE9">
      <w:pPr>
        <w:pStyle w:val="TOC1"/>
        <w:rPr>
          <w:rFonts w:asciiTheme="minorHAnsi" w:eastAsiaTheme="minorEastAsia" w:hAnsiTheme="minorHAnsi" w:cstheme="minorBidi"/>
          <w:b w:val="0"/>
          <w:noProof/>
          <w:kern w:val="2"/>
          <w:sz w:val="21"/>
        </w:rPr>
      </w:pPr>
      <w:hyperlink w:anchor="_Toc118274356" w:history="1">
        <w:r w:rsidRPr="005050A0">
          <w:rPr>
            <w:rStyle w:val="af3"/>
            <w:noProof/>
          </w:rPr>
          <w:t>Proposal 17</w:t>
        </w:r>
        <w:r>
          <w:rPr>
            <w:rFonts w:asciiTheme="minorHAnsi" w:eastAsiaTheme="minorEastAsia" w:hAnsiTheme="minorHAnsi" w:cstheme="minorBidi"/>
            <w:b w:val="0"/>
            <w:noProof/>
            <w:kern w:val="2"/>
            <w:sz w:val="21"/>
          </w:rPr>
          <w:tab/>
        </w:r>
        <w:r w:rsidRPr="005050A0">
          <w:rPr>
            <w:rStyle w:val="af3"/>
            <w:noProof/>
          </w:rPr>
          <w:t>For scenario-2 of multi-path relay, follow the conclusion for scenario-1 unless stated otherwise.</w:t>
        </w:r>
      </w:hyperlink>
    </w:p>
    <w:p w14:paraId="72AA093B" w14:textId="4CFF6544" w:rsidR="002C7AE9" w:rsidRDefault="002C7AE9">
      <w:pPr>
        <w:pStyle w:val="TOC1"/>
        <w:rPr>
          <w:rFonts w:asciiTheme="minorHAnsi" w:eastAsiaTheme="minorEastAsia" w:hAnsiTheme="minorHAnsi" w:cstheme="minorBidi"/>
          <w:b w:val="0"/>
          <w:noProof/>
          <w:kern w:val="2"/>
          <w:sz w:val="21"/>
        </w:rPr>
      </w:pPr>
      <w:hyperlink w:anchor="_Toc118274357" w:history="1">
        <w:r w:rsidRPr="005050A0">
          <w:rPr>
            <w:rStyle w:val="af3"/>
            <w:noProof/>
          </w:rPr>
          <w:t>Proposal 18</w:t>
        </w:r>
        <w:r>
          <w:rPr>
            <w:rFonts w:asciiTheme="minorHAnsi" w:eastAsiaTheme="minorEastAsia" w:hAnsiTheme="minorHAnsi" w:cstheme="minorBidi"/>
            <w:b w:val="0"/>
            <w:noProof/>
            <w:kern w:val="2"/>
            <w:sz w:val="21"/>
          </w:rPr>
          <w:tab/>
        </w:r>
        <w:r w:rsidRPr="005050A0">
          <w:rPr>
            <w:rStyle w:val="af3"/>
            <w:noProof/>
          </w:rPr>
          <w:t>R2 not purse case-B (direct path addition), D (direct path release) and E (direct path change w/o indirect path change), for scenario-2.</w:t>
        </w:r>
      </w:hyperlink>
    </w:p>
    <w:p w14:paraId="00310E8E" w14:textId="3B4769D8" w:rsidR="002C7AE9" w:rsidRDefault="002C7AE9">
      <w:pPr>
        <w:pStyle w:val="TOC1"/>
        <w:rPr>
          <w:rFonts w:asciiTheme="minorHAnsi" w:eastAsiaTheme="minorEastAsia" w:hAnsiTheme="minorHAnsi" w:cstheme="minorBidi"/>
          <w:b w:val="0"/>
          <w:noProof/>
          <w:kern w:val="2"/>
          <w:sz w:val="21"/>
        </w:rPr>
      </w:pPr>
      <w:hyperlink w:anchor="_Toc118274358" w:history="1">
        <w:r w:rsidRPr="005050A0">
          <w:rPr>
            <w:rStyle w:val="af3"/>
            <w:noProof/>
          </w:rPr>
          <w:t>Proposal 19</w:t>
        </w:r>
        <w:r>
          <w:rPr>
            <w:rFonts w:asciiTheme="minorHAnsi" w:eastAsiaTheme="minorEastAsia" w:hAnsiTheme="minorHAnsi" w:cstheme="minorBidi"/>
            <w:b w:val="0"/>
            <w:noProof/>
            <w:kern w:val="2"/>
            <w:sz w:val="21"/>
          </w:rPr>
          <w:tab/>
        </w:r>
        <w:r w:rsidRPr="005050A0">
          <w:rPr>
            <w:rStyle w:val="af3"/>
            <w:noProof/>
          </w:rPr>
          <w:t>For scenario 2, SRB1 and SRB2 can be configured on the direct path or both paths, but not on indirect path only.</w:t>
        </w:r>
      </w:hyperlink>
    </w:p>
    <w:p w14:paraId="75080346" w14:textId="4A63FD45" w:rsidR="002C7AE9" w:rsidRDefault="002C7AE9">
      <w:pPr>
        <w:pStyle w:val="TOC1"/>
        <w:rPr>
          <w:rFonts w:asciiTheme="minorHAnsi" w:eastAsiaTheme="minorEastAsia" w:hAnsiTheme="minorHAnsi" w:cstheme="minorBidi"/>
          <w:b w:val="0"/>
          <w:noProof/>
          <w:kern w:val="2"/>
          <w:sz w:val="21"/>
        </w:rPr>
      </w:pPr>
      <w:hyperlink w:anchor="_Toc118274359" w:history="1">
        <w:r w:rsidRPr="005050A0">
          <w:rPr>
            <w:rStyle w:val="af3"/>
            <w:noProof/>
          </w:rPr>
          <w:t>Proposal 20</w:t>
        </w:r>
        <w:r>
          <w:rPr>
            <w:rFonts w:asciiTheme="minorHAnsi" w:eastAsiaTheme="minorEastAsia" w:hAnsiTheme="minorHAnsi" w:cstheme="minorBidi"/>
            <w:b w:val="0"/>
            <w:noProof/>
            <w:kern w:val="2"/>
            <w:sz w:val="21"/>
          </w:rPr>
          <w:tab/>
        </w:r>
        <w:r w:rsidRPr="005050A0">
          <w:rPr>
            <w:rStyle w:val="af3"/>
            <w:noProof/>
          </w:rPr>
          <w:t>For scenario-2 of multi-path relay, for single-direct-path to multi-path switching, remote (or relay) UE report the ID (FFS what the ID is) of the relay (or remote) UE to network, and network provides the configuration of the indirect path to remote (or relay) UE. It is up to relay/remote UE implementation to establish inter-UE connection before/upon network configuration.</w:t>
        </w:r>
      </w:hyperlink>
    </w:p>
    <w:p w14:paraId="4F727C48" w14:textId="6048F37D" w:rsidR="002C7AE9" w:rsidRDefault="002C7AE9">
      <w:pPr>
        <w:pStyle w:val="TOC1"/>
        <w:rPr>
          <w:rFonts w:asciiTheme="minorHAnsi" w:eastAsiaTheme="minorEastAsia" w:hAnsiTheme="minorHAnsi" w:cstheme="minorBidi"/>
          <w:b w:val="0"/>
          <w:noProof/>
          <w:kern w:val="2"/>
          <w:sz w:val="21"/>
        </w:rPr>
      </w:pPr>
      <w:hyperlink w:anchor="_Toc118274360" w:history="1">
        <w:r w:rsidRPr="005050A0">
          <w:rPr>
            <w:rStyle w:val="af3"/>
            <w:noProof/>
          </w:rPr>
          <w:t>Proposal 21</w:t>
        </w:r>
        <w:r>
          <w:rPr>
            <w:rFonts w:asciiTheme="minorHAnsi" w:eastAsiaTheme="minorEastAsia" w:hAnsiTheme="minorHAnsi" w:cstheme="minorBidi"/>
            <w:b w:val="0"/>
            <w:noProof/>
            <w:kern w:val="2"/>
            <w:sz w:val="21"/>
          </w:rPr>
          <w:tab/>
        </w:r>
        <w:r w:rsidRPr="005050A0">
          <w:rPr>
            <w:rStyle w:val="af3"/>
            <w:noProof/>
          </w:rPr>
          <w:t>For scenario-2 of multi-path relay, in case of failure detected on UE-UE link (by implementation), remote (or relay) can report the inter-UE connection failure to network.</w:t>
        </w:r>
      </w:hyperlink>
    </w:p>
    <w:p w14:paraId="709E4DDE" w14:textId="7616B4F0"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27" w:name="_In-sequence_SDU_delivery"/>
      <w:bookmarkEnd w:id="27"/>
    </w:p>
    <w:sectPr w:rsidR="00FB3C9D">
      <w:footerReference w:type="default" r:id="rId12"/>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3729F" w14:textId="77777777" w:rsidR="00366D26" w:rsidRDefault="00366D26">
      <w:pPr>
        <w:spacing w:after="0"/>
      </w:pPr>
      <w:r>
        <w:separator/>
      </w:r>
    </w:p>
  </w:endnote>
  <w:endnote w:type="continuationSeparator" w:id="0">
    <w:p w14:paraId="7BFA9699" w14:textId="77777777" w:rsidR="00366D26" w:rsidRDefault="00366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FB3C9D" w:rsidRDefault="003D1DDD">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80A21" w14:textId="77777777" w:rsidR="00366D26" w:rsidRDefault="00366D26">
      <w:pPr>
        <w:spacing w:after="0"/>
      </w:pPr>
      <w:r>
        <w:separator/>
      </w:r>
    </w:p>
  </w:footnote>
  <w:footnote w:type="continuationSeparator" w:id="0">
    <w:p w14:paraId="0F67615A" w14:textId="77777777" w:rsidR="00366D26" w:rsidRDefault="00366D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AE90C34"/>
    <w:multiLevelType w:val="hybridMultilevel"/>
    <w:tmpl w:val="5BA437AE"/>
    <w:lvl w:ilvl="0" w:tplc="6596B684">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16cid:durableId="892429892">
    <w:abstractNumId w:val="8"/>
  </w:num>
  <w:num w:numId="2" w16cid:durableId="1636331786">
    <w:abstractNumId w:val="7"/>
  </w:num>
  <w:num w:numId="3" w16cid:durableId="440297961">
    <w:abstractNumId w:val="14"/>
  </w:num>
  <w:num w:numId="4" w16cid:durableId="901981716">
    <w:abstractNumId w:val="2"/>
  </w:num>
  <w:num w:numId="5" w16cid:durableId="879127730">
    <w:abstractNumId w:val="11"/>
  </w:num>
  <w:num w:numId="6" w16cid:durableId="2073233933">
    <w:abstractNumId w:val="4"/>
  </w:num>
  <w:num w:numId="7" w16cid:durableId="472675152">
    <w:abstractNumId w:val="3"/>
  </w:num>
  <w:num w:numId="8" w16cid:durableId="677342203">
    <w:abstractNumId w:val="10"/>
  </w:num>
  <w:num w:numId="9" w16cid:durableId="170683290">
    <w:abstractNumId w:val="12"/>
  </w:num>
  <w:num w:numId="10" w16cid:durableId="1147936923">
    <w:abstractNumId w:val="9"/>
  </w:num>
  <w:num w:numId="11" w16cid:durableId="2132700507">
    <w:abstractNumId w:val="6"/>
  </w:num>
  <w:num w:numId="12" w16cid:durableId="948201531">
    <w:abstractNumId w:val="0"/>
  </w:num>
  <w:num w:numId="13" w16cid:durableId="1651399546">
    <w:abstractNumId w:val="5"/>
  </w:num>
  <w:num w:numId="14" w16cid:durableId="1555503212">
    <w:abstractNumId w:val="13"/>
  </w:num>
  <w:num w:numId="15" w16cid:durableId="1300040315">
    <w:abstractNumId w:val="1"/>
  </w:num>
  <w:num w:numId="16" w16cid:durableId="1453671992">
    <w:abstractNumId w:val="0"/>
  </w:num>
  <w:num w:numId="17" w16cid:durableId="1698004469">
    <w:abstractNumId w:val="0"/>
  </w:num>
  <w:num w:numId="18" w16cid:durableId="79332946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oFAMxCCc8tAAAA"/>
  </w:docVars>
  <w:rsids>
    <w:rsidRoot w:val="00FB3C9D"/>
    <w:rsid w:val="00015DBC"/>
    <w:rsid w:val="00017121"/>
    <w:rsid w:val="00034B3C"/>
    <w:rsid w:val="00041594"/>
    <w:rsid w:val="00044D3C"/>
    <w:rsid w:val="000571A8"/>
    <w:rsid w:val="00064493"/>
    <w:rsid w:val="000A045B"/>
    <w:rsid w:val="000A221D"/>
    <w:rsid w:val="000B7A5D"/>
    <w:rsid w:val="000F2E9B"/>
    <w:rsid w:val="00107715"/>
    <w:rsid w:val="00111FD9"/>
    <w:rsid w:val="00124C77"/>
    <w:rsid w:val="00125123"/>
    <w:rsid w:val="001343B0"/>
    <w:rsid w:val="00136D1F"/>
    <w:rsid w:val="001446E7"/>
    <w:rsid w:val="00146E5B"/>
    <w:rsid w:val="00150AF6"/>
    <w:rsid w:val="00160B0D"/>
    <w:rsid w:val="001632EC"/>
    <w:rsid w:val="00180DEC"/>
    <w:rsid w:val="001B3D23"/>
    <w:rsid w:val="001B490B"/>
    <w:rsid w:val="001B64DA"/>
    <w:rsid w:val="001B7D1B"/>
    <w:rsid w:val="001C1A4E"/>
    <w:rsid w:val="002034C4"/>
    <w:rsid w:val="00206961"/>
    <w:rsid w:val="002070B3"/>
    <w:rsid w:val="00210583"/>
    <w:rsid w:val="002110D8"/>
    <w:rsid w:val="00212650"/>
    <w:rsid w:val="0021582F"/>
    <w:rsid w:val="002226D1"/>
    <w:rsid w:val="00231ED6"/>
    <w:rsid w:val="00252513"/>
    <w:rsid w:val="00257DD1"/>
    <w:rsid w:val="00267BDA"/>
    <w:rsid w:val="002713D3"/>
    <w:rsid w:val="00275579"/>
    <w:rsid w:val="00276BFA"/>
    <w:rsid w:val="00283C1B"/>
    <w:rsid w:val="002C7AE9"/>
    <w:rsid w:val="002D0DFA"/>
    <w:rsid w:val="002E6468"/>
    <w:rsid w:val="002E6820"/>
    <w:rsid w:val="002F6B1B"/>
    <w:rsid w:val="00306EDF"/>
    <w:rsid w:val="003134B3"/>
    <w:rsid w:val="00320928"/>
    <w:rsid w:val="00325BFC"/>
    <w:rsid w:val="00336AE4"/>
    <w:rsid w:val="00366D26"/>
    <w:rsid w:val="00391515"/>
    <w:rsid w:val="003C2081"/>
    <w:rsid w:val="003C43B0"/>
    <w:rsid w:val="003C4E76"/>
    <w:rsid w:val="003D1DDD"/>
    <w:rsid w:val="003D48D5"/>
    <w:rsid w:val="003E3AFA"/>
    <w:rsid w:val="003E6F62"/>
    <w:rsid w:val="003E7DB4"/>
    <w:rsid w:val="00405549"/>
    <w:rsid w:val="0041279E"/>
    <w:rsid w:val="00431991"/>
    <w:rsid w:val="00431B4B"/>
    <w:rsid w:val="0043359C"/>
    <w:rsid w:val="0043433F"/>
    <w:rsid w:val="00440C74"/>
    <w:rsid w:val="00456A8D"/>
    <w:rsid w:val="00466280"/>
    <w:rsid w:val="00476F75"/>
    <w:rsid w:val="004777AF"/>
    <w:rsid w:val="004A2923"/>
    <w:rsid w:val="004A6682"/>
    <w:rsid w:val="004B4F9E"/>
    <w:rsid w:val="004C4B19"/>
    <w:rsid w:val="004C4DAE"/>
    <w:rsid w:val="004D0C69"/>
    <w:rsid w:val="004D1103"/>
    <w:rsid w:val="004E5491"/>
    <w:rsid w:val="004F0F81"/>
    <w:rsid w:val="00502F84"/>
    <w:rsid w:val="005063AF"/>
    <w:rsid w:val="00524EDC"/>
    <w:rsid w:val="0053332F"/>
    <w:rsid w:val="005365BA"/>
    <w:rsid w:val="005410C9"/>
    <w:rsid w:val="00542290"/>
    <w:rsid w:val="005442E9"/>
    <w:rsid w:val="0054630B"/>
    <w:rsid w:val="0056179B"/>
    <w:rsid w:val="00564D32"/>
    <w:rsid w:val="005708E0"/>
    <w:rsid w:val="005B1709"/>
    <w:rsid w:val="005C03F6"/>
    <w:rsid w:val="005C18B5"/>
    <w:rsid w:val="005C5CDB"/>
    <w:rsid w:val="005D0F4E"/>
    <w:rsid w:val="005D1D74"/>
    <w:rsid w:val="005E52A0"/>
    <w:rsid w:val="005E7F5A"/>
    <w:rsid w:val="0060457F"/>
    <w:rsid w:val="00610954"/>
    <w:rsid w:val="0061237A"/>
    <w:rsid w:val="00613669"/>
    <w:rsid w:val="00614C44"/>
    <w:rsid w:val="00621611"/>
    <w:rsid w:val="00662067"/>
    <w:rsid w:val="00666863"/>
    <w:rsid w:val="006A085B"/>
    <w:rsid w:val="006C7EE5"/>
    <w:rsid w:val="006E7824"/>
    <w:rsid w:val="006F0C7A"/>
    <w:rsid w:val="00711CCE"/>
    <w:rsid w:val="00717DBE"/>
    <w:rsid w:val="00741CE7"/>
    <w:rsid w:val="00753C4A"/>
    <w:rsid w:val="00755E88"/>
    <w:rsid w:val="00756022"/>
    <w:rsid w:val="00776EBD"/>
    <w:rsid w:val="00777103"/>
    <w:rsid w:val="00782049"/>
    <w:rsid w:val="00790DC9"/>
    <w:rsid w:val="00795873"/>
    <w:rsid w:val="007D4DBC"/>
    <w:rsid w:val="007E0864"/>
    <w:rsid w:val="007F1CAD"/>
    <w:rsid w:val="007F33EE"/>
    <w:rsid w:val="007F435B"/>
    <w:rsid w:val="007F5E39"/>
    <w:rsid w:val="008062BF"/>
    <w:rsid w:val="008076AF"/>
    <w:rsid w:val="00822734"/>
    <w:rsid w:val="00825AAE"/>
    <w:rsid w:val="00832453"/>
    <w:rsid w:val="00842380"/>
    <w:rsid w:val="00844947"/>
    <w:rsid w:val="00853D38"/>
    <w:rsid w:val="00854DEF"/>
    <w:rsid w:val="00862119"/>
    <w:rsid w:val="00862614"/>
    <w:rsid w:val="00890733"/>
    <w:rsid w:val="00895D68"/>
    <w:rsid w:val="008A250A"/>
    <w:rsid w:val="008C3ECC"/>
    <w:rsid w:val="008D19DC"/>
    <w:rsid w:val="008E399F"/>
    <w:rsid w:val="008F30D8"/>
    <w:rsid w:val="00901733"/>
    <w:rsid w:val="009249BA"/>
    <w:rsid w:val="00930A3A"/>
    <w:rsid w:val="009415CC"/>
    <w:rsid w:val="00950EBF"/>
    <w:rsid w:val="00975DDB"/>
    <w:rsid w:val="009977FE"/>
    <w:rsid w:val="009A1E29"/>
    <w:rsid w:val="009B0850"/>
    <w:rsid w:val="009B1A4B"/>
    <w:rsid w:val="009B7064"/>
    <w:rsid w:val="009C18CE"/>
    <w:rsid w:val="009C5418"/>
    <w:rsid w:val="009E1269"/>
    <w:rsid w:val="009E1DE7"/>
    <w:rsid w:val="009E301C"/>
    <w:rsid w:val="009F4CA9"/>
    <w:rsid w:val="00A036F8"/>
    <w:rsid w:val="00A058BE"/>
    <w:rsid w:val="00A1181E"/>
    <w:rsid w:val="00A15127"/>
    <w:rsid w:val="00A25F07"/>
    <w:rsid w:val="00A319DC"/>
    <w:rsid w:val="00A519A0"/>
    <w:rsid w:val="00A60753"/>
    <w:rsid w:val="00A7379D"/>
    <w:rsid w:val="00A8226D"/>
    <w:rsid w:val="00A84EC4"/>
    <w:rsid w:val="00AE0464"/>
    <w:rsid w:val="00AE12E0"/>
    <w:rsid w:val="00AE1A6B"/>
    <w:rsid w:val="00AF074B"/>
    <w:rsid w:val="00B01E46"/>
    <w:rsid w:val="00B024A0"/>
    <w:rsid w:val="00B03764"/>
    <w:rsid w:val="00B45717"/>
    <w:rsid w:val="00B57277"/>
    <w:rsid w:val="00B670D2"/>
    <w:rsid w:val="00B87F2D"/>
    <w:rsid w:val="00B95493"/>
    <w:rsid w:val="00BB5B37"/>
    <w:rsid w:val="00BD2C36"/>
    <w:rsid w:val="00BD352C"/>
    <w:rsid w:val="00BF0E77"/>
    <w:rsid w:val="00BF2F4F"/>
    <w:rsid w:val="00BF4716"/>
    <w:rsid w:val="00BF550E"/>
    <w:rsid w:val="00C002A0"/>
    <w:rsid w:val="00C16B81"/>
    <w:rsid w:val="00C21CF7"/>
    <w:rsid w:val="00C2748D"/>
    <w:rsid w:val="00C3532F"/>
    <w:rsid w:val="00C511E1"/>
    <w:rsid w:val="00C5328B"/>
    <w:rsid w:val="00C563C0"/>
    <w:rsid w:val="00C61347"/>
    <w:rsid w:val="00C61B5B"/>
    <w:rsid w:val="00C66555"/>
    <w:rsid w:val="00C723FD"/>
    <w:rsid w:val="00CA590C"/>
    <w:rsid w:val="00CA7E46"/>
    <w:rsid w:val="00CB2486"/>
    <w:rsid w:val="00CC3C48"/>
    <w:rsid w:val="00CD7D70"/>
    <w:rsid w:val="00CF5F41"/>
    <w:rsid w:val="00D236C5"/>
    <w:rsid w:val="00D355FB"/>
    <w:rsid w:val="00D37670"/>
    <w:rsid w:val="00D43664"/>
    <w:rsid w:val="00D64249"/>
    <w:rsid w:val="00D86EEF"/>
    <w:rsid w:val="00D92A8D"/>
    <w:rsid w:val="00D95A7A"/>
    <w:rsid w:val="00DD12B4"/>
    <w:rsid w:val="00DD559A"/>
    <w:rsid w:val="00E135BA"/>
    <w:rsid w:val="00E15CA3"/>
    <w:rsid w:val="00E162DC"/>
    <w:rsid w:val="00E17AA9"/>
    <w:rsid w:val="00E20A8D"/>
    <w:rsid w:val="00E23AC1"/>
    <w:rsid w:val="00E31D0E"/>
    <w:rsid w:val="00E54656"/>
    <w:rsid w:val="00E57EDE"/>
    <w:rsid w:val="00E75D46"/>
    <w:rsid w:val="00E82432"/>
    <w:rsid w:val="00EB76D3"/>
    <w:rsid w:val="00EC29ED"/>
    <w:rsid w:val="00EF66BE"/>
    <w:rsid w:val="00EF7180"/>
    <w:rsid w:val="00F15C90"/>
    <w:rsid w:val="00F20FBE"/>
    <w:rsid w:val="00F33D9C"/>
    <w:rsid w:val="00F35EAA"/>
    <w:rsid w:val="00F40F5D"/>
    <w:rsid w:val="00F4478C"/>
    <w:rsid w:val="00F71B59"/>
    <w:rsid w:val="00F80844"/>
    <w:rsid w:val="00F87B7A"/>
    <w:rsid w:val="00FB0D73"/>
    <w:rsid w:val="00FB3C9D"/>
    <w:rsid w:val="00FC33C8"/>
    <w:rsid w:val="00FC6C49"/>
    <w:rsid w:val="00FD571C"/>
    <w:rsid w:val="00FE085C"/>
    <w:rsid w:val="00FE6A8C"/>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21" Type="http://schemas.onlyoffice.com/commentsExtendedDocument" Target="commentsExtendedDocument.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 Id="rId22" Type="http://schemas.onlyoffice.com/commentsDocument" Target="commentsDocument.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A4433-1161-4294-BF0C-3B5ED9323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9</Pages>
  <Words>4140</Words>
  <Characters>23603</Characters>
  <Application>Microsoft Office Word</Application>
  <DocSecurity>0</DocSecurity>
  <Lines>196</Lines>
  <Paragraphs>55</Paragraphs>
  <ScaleCrop>false</ScaleCrop>
  <Company/>
  <LinksUpToDate>false</LinksUpToDate>
  <CharactersWithSpaces>27688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10</cp:revision>
  <dcterms:created xsi:type="dcterms:W3CDTF">2022-10-20T06:30:00Z</dcterms:created>
  <dcterms:modified xsi:type="dcterms:W3CDTF">2022-11-02T02:50:00Z</dcterms:modified>
</cp:coreProperties>
</file>